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1E80" w14:textId="77777777" w:rsidR="000A1B9E" w:rsidRPr="007B0BFA" w:rsidRDefault="000A1B9E" w:rsidP="007B0BFA">
      <w:pPr>
        <w:spacing w:line="520" w:lineRule="exact"/>
        <w:ind w:firstLine="480"/>
        <w:jc w:val="center"/>
        <w:rPr>
          <w:rFonts w:ascii="仿宋_GB2312" w:eastAsia="仿宋_GB2312" w:hAnsi="黑体" w:hint="eastAsia"/>
          <w:b/>
          <w:sz w:val="28"/>
          <w:szCs w:val="28"/>
        </w:rPr>
      </w:pPr>
    </w:p>
    <w:p w14:paraId="0FB4DF22" w14:textId="77777777" w:rsidR="000A1B9E" w:rsidRPr="007B0BFA" w:rsidRDefault="000A1B9E" w:rsidP="007B0BFA">
      <w:pPr>
        <w:spacing w:line="520" w:lineRule="exact"/>
        <w:ind w:firstLine="480"/>
        <w:jc w:val="center"/>
        <w:rPr>
          <w:rFonts w:ascii="仿宋_GB2312" w:eastAsia="仿宋_GB2312" w:hAnsi="黑体" w:hint="eastAsia"/>
          <w:b/>
          <w:sz w:val="28"/>
          <w:szCs w:val="28"/>
        </w:rPr>
      </w:pPr>
    </w:p>
    <w:p w14:paraId="28E0CB88" w14:textId="0E66744E" w:rsidR="000A1B9E" w:rsidRPr="007B0BFA" w:rsidRDefault="000A1B9E" w:rsidP="007B0BFA">
      <w:pPr>
        <w:spacing w:line="520" w:lineRule="exact"/>
        <w:jc w:val="center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京</w:t>
      </w:r>
      <w:proofErr w:type="gramStart"/>
      <w:r w:rsidRPr="007B0BFA">
        <w:rPr>
          <w:rFonts w:ascii="仿宋_GB2312" w:eastAsia="仿宋_GB2312" w:hAnsi="FangSong" w:hint="eastAsia"/>
          <w:sz w:val="28"/>
          <w:szCs w:val="28"/>
        </w:rPr>
        <w:t>中团字</w:t>
      </w:r>
      <w:proofErr w:type="gramEnd"/>
      <w:r w:rsidRPr="007B0BFA">
        <w:rPr>
          <w:rFonts w:ascii="仿宋_GB2312" w:eastAsia="仿宋_GB2312" w:hAnsi="FangSong" w:hint="eastAsia"/>
          <w:sz w:val="28"/>
          <w:szCs w:val="28"/>
        </w:rPr>
        <w:t xml:space="preserve"> [2016] 21号</w:t>
      </w:r>
    </w:p>
    <w:p w14:paraId="0B8897ED" w14:textId="77777777" w:rsidR="000A1B9E" w:rsidRPr="007B0BFA" w:rsidRDefault="000A1B9E" w:rsidP="007B0BFA">
      <w:pPr>
        <w:spacing w:line="520" w:lineRule="exact"/>
        <w:jc w:val="center"/>
        <w:rPr>
          <w:rFonts w:ascii="仿宋_GB2312" w:eastAsia="仿宋_GB2312" w:hAnsi="黑体" w:hint="eastAsia"/>
          <w:b/>
          <w:sz w:val="28"/>
          <w:szCs w:val="28"/>
        </w:rPr>
      </w:pPr>
    </w:p>
    <w:p w14:paraId="6A2D09D3" w14:textId="77777777" w:rsidR="002B32BF" w:rsidRPr="007B0BFA" w:rsidRDefault="00E57714" w:rsidP="007B0BFA">
      <w:pPr>
        <w:spacing w:line="5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7B0BFA">
        <w:rPr>
          <w:rFonts w:ascii="黑体" w:eastAsia="黑体" w:hAnsi="黑体" w:hint="eastAsia"/>
          <w:b/>
          <w:sz w:val="32"/>
          <w:szCs w:val="32"/>
        </w:rPr>
        <w:t>共青团北京中医药大学委员会团校青年传媒学院</w:t>
      </w:r>
    </w:p>
    <w:p w14:paraId="7A1C0EB9" w14:textId="5CDED52B" w:rsidR="00E57714" w:rsidRPr="007B0BFA" w:rsidRDefault="00E57714" w:rsidP="007B0BFA">
      <w:pPr>
        <w:spacing w:line="5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7B0BFA">
        <w:rPr>
          <w:rFonts w:ascii="黑体" w:eastAsia="黑体" w:hAnsi="黑体" w:hint="eastAsia"/>
          <w:b/>
          <w:sz w:val="32"/>
          <w:szCs w:val="32"/>
        </w:rPr>
        <w:t>首期培训班招生通知</w:t>
      </w:r>
    </w:p>
    <w:p w14:paraId="24ACB0F0" w14:textId="1CC397AB" w:rsidR="009604F0" w:rsidRPr="007B0BFA" w:rsidRDefault="009604F0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各学院团总支、校院级学生组织：</w:t>
      </w:r>
    </w:p>
    <w:p w14:paraId="0D357E17" w14:textId="25DA5765" w:rsidR="00EC0294" w:rsidRPr="007B0BFA" w:rsidRDefault="002B32BF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 xml:space="preserve"> 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为深入贯彻</w:t>
      </w:r>
      <w:r w:rsidR="00C8718D" w:rsidRPr="007B0BFA">
        <w:rPr>
          <w:rFonts w:ascii="仿宋_GB2312" w:eastAsia="仿宋_GB2312" w:hAnsi="FangSong" w:hint="eastAsia"/>
          <w:sz w:val="28"/>
          <w:szCs w:val="28"/>
        </w:rPr>
        <w:t>习近平总书记在网络安全和信息化工作座谈会上的重要讲话</w:t>
      </w:r>
      <w:r w:rsidR="007F1EB2" w:rsidRPr="007B0BFA">
        <w:rPr>
          <w:rFonts w:ascii="仿宋_GB2312" w:eastAsia="仿宋_GB2312" w:hAnsi="FangSong" w:hint="eastAsia"/>
          <w:sz w:val="28"/>
          <w:szCs w:val="28"/>
        </w:rPr>
        <w:t>等系列讲话</w:t>
      </w:r>
      <w:r w:rsidR="00C8718D" w:rsidRPr="007B0BFA">
        <w:rPr>
          <w:rFonts w:ascii="仿宋_GB2312" w:eastAsia="仿宋_GB2312" w:hAnsi="FangSong" w:hint="eastAsia"/>
          <w:sz w:val="28"/>
          <w:szCs w:val="28"/>
        </w:rPr>
        <w:t>精神，贯彻中共中央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《关于进一步加强和改进新形势下高校宣传思想工作的意见》和《关于加强和改进党的群团工作的意见》</w:t>
      </w:r>
      <w:r w:rsidR="007F1EB2" w:rsidRPr="007B0BFA">
        <w:rPr>
          <w:rFonts w:ascii="仿宋_GB2312" w:eastAsia="仿宋_GB2312" w:hAnsi="FangSong" w:hint="eastAsia"/>
          <w:sz w:val="28"/>
          <w:szCs w:val="28"/>
        </w:rPr>
        <w:t>等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文件精神，</w:t>
      </w:r>
      <w:r w:rsidR="00C8718D" w:rsidRPr="007B0BFA">
        <w:rPr>
          <w:rFonts w:ascii="仿宋_GB2312" w:eastAsia="仿宋_GB2312" w:hAnsi="FangSong" w:hint="eastAsia"/>
          <w:sz w:val="28"/>
          <w:szCs w:val="28"/>
        </w:rPr>
        <w:t>结合新形势下新媒体在意识形态领域的重要作用和深远影响，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积极培育和</w:t>
      </w:r>
      <w:proofErr w:type="gramStart"/>
      <w:r w:rsidR="00EC0294" w:rsidRPr="007B0BFA">
        <w:rPr>
          <w:rFonts w:ascii="仿宋_GB2312" w:eastAsia="仿宋_GB2312" w:hAnsi="FangSong" w:hint="eastAsia"/>
          <w:sz w:val="28"/>
          <w:szCs w:val="28"/>
        </w:rPr>
        <w:t>践行</w:t>
      </w:r>
      <w:proofErr w:type="gramEnd"/>
      <w:r w:rsidR="00EC0294" w:rsidRPr="007B0BFA">
        <w:rPr>
          <w:rFonts w:ascii="仿宋_GB2312" w:eastAsia="仿宋_GB2312" w:hAnsi="FangSong" w:hint="eastAsia"/>
          <w:sz w:val="28"/>
          <w:szCs w:val="28"/>
        </w:rPr>
        <w:t>社会主义核心价值观，培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养一批品学兼优</w:t>
      </w:r>
      <w:r w:rsidR="0075111D" w:rsidRPr="007B0BFA">
        <w:rPr>
          <w:rFonts w:ascii="仿宋_GB2312" w:eastAsia="仿宋_GB2312" w:hAnsi="FangSong" w:hint="eastAsia"/>
          <w:sz w:val="28"/>
          <w:szCs w:val="28"/>
        </w:rPr>
        <w:t>、具有一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定新闻素养、</w:t>
      </w:r>
      <w:r w:rsidR="0075111D" w:rsidRPr="007B0BFA">
        <w:rPr>
          <w:rFonts w:ascii="仿宋_GB2312" w:eastAsia="仿宋_GB2312" w:hAnsi="FangSong" w:hint="eastAsia"/>
          <w:sz w:val="28"/>
          <w:szCs w:val="28"/>
        </w:rPr>
        <w:t>媒体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实用</w:t>
      </w:r>
      <w:r w:rsidR="0075111D" w:rsidRPr="007B0BFA">
        <w:rPr>
          <w:rFonts w:ascii="仿宋_GB2312" w:eastAsia="仿宋_GB2312" w:hAnsi="FangSong" w:hint="eastAsia"/>
          <w:sz w:val="28"/>
          <w:szCs w:val="28"/>
        </w:rPr>
        <w:t>操作技术的学生宣传骨干，造就一批在新形势下信念坚定、思维活跃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、视野开阔</w:t>
      </w:r>
      <w:r w:rsidR="0075111D" w:rsidRPr="007B0BFA">
        <w:rPr>
          <w:rFonts w:ascii="仿宋_GB2312" w:eastAsia="仿宋_GB2312" w:hAnsi="FangSong" w:hint="eastAsia"/>
          <w:sz w:val="28"/>
          <w:szCs w:val="28"/>
        </w:rPr>
        <w:t>、技术过硬的新媒体工作者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，并以点带面，引导学员将成果运用到传播社会主流价值观，运用新媒体为青年意识形态培养贡献一份力量。</w:t>
      </w:r>
      <w:r w:rsidR="009604F0" w:rsidRPr="007B0BFA">
        <w:rPr>
          <w:rFonts w:ascii="仿宋_GB2312" w:eastAsia="仿宋_GB2312" w:hAnsi="FangSong" w:hint="eastAsia"/>
          <w:sz w:val="28"/>
          <w:szCs w:val="28"/>
        </w:rPr>
        <w:t>校团委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青年传媒中心（学生网络广播电视台）将于今年起，开办</w:t>
      </w:r>
      <w:r w:rsidR="009604F0" w:rsidRPr="007B0BFA">
        <w:rPr>
          <w:rFonts w:ascii="仿宋_GB2312" w:eastAsia="仿宋_GB2312" w:hAnsi="FangSong" w:hint="eastAsia"/>
          <w:sz w:val="28"/>
          <w:szCs w:val="28"/>
        </w:rPr>
        <w:t>共青团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北京中医药大学</w:t>
      </w:r>
      <w:r w:rsidR="009604F0" w:rsidRPr="007B0BFA">
        <w:rPr>
          <w:rFonts w:ascii="仿宋_GB2312" w:eastAsia="仿宋_GB2312" w:hAnsi="FangSong" w:hint="eastAsia"/>
          <w:sz w:val="28"/>
          <w:szCs w:val="28"/>
        </w:rPr>
        <w:t>委员会青年传媒</w:t>
      </w:r>
      <w:r w:rsidR="007507FC" w:rsidRPr="007B0BFA">
        <w:rPr>
          <w:rFonts w:ascii="仿宋_GB2312" w:eastAsia="仿宋_GB2312" w:hAnsi="FangSong" w:hint="eastAsia"/>
          <w:sz w:val="28"/>
          <w:szCs w:val="28"/>
        </w:rPr>
        <w:t>学院</w:t>
      </w:r>
      <w:r w:rsidR="009604F0" w:rsidRPr="007B0BFA">
        <w:rPr>
          <w:rFonts w:ascii="仿宋_GB2312" w:eastAsia="仿宋_GB2312" w:hAnsi="FangSong" w:hint="eastAsia"/>
          <w:sz w:val="28"/>
          <w:szCs w:val="28"/>
        </w:rPr>
        <w:t>。2016年首期培训班招生</w:t>
      </w:r>
      <w:r w:rsidR="00EC0294" w:rsidRPr="007B0BFA">
        <w:rPr>
          <w:rFonts w:ascii="仿宋_GB2312" w:eastAsia="仿宋_GB2312" w:hAnsi="FangSong" w:hint="eastAsia"/>
          <w:sz w:val="28"/>
          <w:szCs w:val="28"/>
        </w:rPr>
        <w:t>通知如下：</w:t>
      </w:r>
    </w:p>
    <w:p w14:paraId="67FEACD7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42B596BF" w14:textId="77777777" w:rsidR="00B661F5" w:rsidRPr="007B0BFA" w:rsidRDefault="00B661F5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一、办学宗旨</w:t>
      </w:r>
    </w:p>
    <w:p w14:paraId="4B64E851" w14:textId="494986A1" w:rsidR="00B661F5" w:rsidRPr="007B0BFA" w:rsidRDefault="00070E1B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坚定的思想信念是新媒体工作的重要基础</w:t>
      </w:r>
      <w:r w:rsidR="007948E7" w:rsidRPr="007B0BFA">
        <w:rPr>
          <w:rFonts w:ascii="仿宋_GB2312" w:eastAsia="仿宋_GB2312" w:hAnsi="FangSong" w:hint="eastAsia"/>
          <w:sz w:val="28"/>
          <w:szCs w:val="28"/>
        </w:rPr>
        <w:t>。把坚定理想信念放在首位，引导</w:t>
      </w:r>
      <w:r w:rsidR="00B661F5" w:rsidRPr="007B0BFA">
        <w:rPr>
          <w:rFonts w:ascii="仿宋_GB2312" w:eastAsia="仿宋_GB2312" w:hAnsi="FangSong" w:hint="eastAsia"/>
          <w:sz w:val="28"/>
          <w:szCs w:val="28"/>
        </w:rPr>
        <w:t>学生</w:t>
      </w:r>
      <w:r w:rsidR="007948E7" w:rsidRPr="007B0BFA">
        <w:rPr>
          <w:rFonts w:ascii="仿宋_GB2312" w:eastAsia="仿宋_GB2312" w:hAnsi="FangSong" w:hint="eastAsia"/>
          <w:sz w:val="28"/>
          <w:szCs w:val="28"/>
        </w:rPr>
        <w:t>宣传</w:t>
      </w:r>
      <w:r w:rsidR="00B661F5" w:rsidRPr="007B0BFA">
        <w:rPr>
          <w:rFonts w:ascii="仿宋_GB2312" w:eastAsia="仿宋_GB2312" w:hAnsi="FangSong" w:hint="eastAsia"/>
          <w:sz w:val="28"/>
          <w:szCs w:val="28"/>
        </w:rPr>
        <w:t>骨干深入学</w:t>
      </w:r>
      <w:proofErr w:type="gramStart"/>
      <w:r w:rsidR="00B661F5" w:rsidRPr="007B0BFA">
        <w:rPr>
          <w:rFonts w:ascii="仿宋_GB2312" w:eastAsia="仿宋_GB2312" w:hAnsi="FangSong" w:hint="eastAsia"/>
          <w:sz w:val="28"/>
          <w:szCs w:val="28"/>
        </w:rPr>
        <w:t>习习近</w:t>
      </w:r>
      <w:proofErr w:type="gramEnd"/>
      <w:r w:rsidR="00B661F5" w:rsidRPr="007B0BFA">
        <w:rPr>
          <w:rFonts w:ascii="仿宋_GB2312" w:eastAsia="仿宋_GB2312" w:hAnsi="FangSong" w:hint="eastAsia"/>
          <w:sz w:val="28"/>
          <w:szCs w:val="28"/>
        </w:rPr>
        <w:t>平总书记系列重要讲话精神，积极培育和</w:t>
      </w:r>
      <w:proofErr w:type="gramStart"/>
      <w:r w:rsidR="00B661F5" w:rsidRPr="007B0BFA">
        <w:rPr>
          <w:rFonts w:ascii="仿宋_GB2312" w:eastAsia="仿宋_GB2312" w:hAnsi="FangSong" w:hint="eastAsia"/>
          <w:sz w:val="28"/>
          <w:szCs w:val="28"/>
        </w:rPr>
        <w:t>践行</w:t>
      </w:r>
      <w:proofErr w:type="gramEnd"/>
      <w:r w:rsidR="00B661F5" w:rsidRPr="007B0BFA">
        <w:rPr>
          <w:rFonts w:ascii="仿宋_GB2312" w:eastAsia="仿宋_GB2312" w:hAnsi="FangSong" w:hint="eastAsia"/>
          <w:sz w:val="28"/>
          <w:szCs w:val="28"/>
        </w:rPr>
        <w:t>社会主义核心价值观，</w:t>
      </w:r>
      <w:r w:rsidR="007948E7" w:rsidRPr="007B0BFA">
        <w:rPr>
          <w:rFonts w:ascii="仿宋_GB2312" w:eastAsia="仿宋_GB2312" w:hAnsi="FangSong" w:hint="eastAsia"/>
          <w:sz w:val="28"/>
          <w:szCs w:val="28"/>
        </w:rPr>
        <w:t>运用新媒体途径为传播社会主流价值观、培养青年意识形态贡献力量。</w:t>
      </w:r>
    </w:p>
    <w:p w14:paraId="79314E7A" w14:textId="5566DA25" w:rsidR="00B661F5" w:rsidRPr="007B0BFA" w:rsidRDefault="00070E1B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坚持创新的教育模式、注重实效及实用。创新教育方式方法</w:t>
      </w:r>
      <w:r w:rsidR="00B661F5" w:rsidRPr="007B0BFA">
        <w:rPr>
          <w:rFonts w:ascii="仿宋_GB2312" w:eastAsia="仿宋_GB2312" w:hAnsi="FangSong" w:hint="eastAsia"/>
          <w:sz w:val="28"/>
          <w:szCs w:val="28"/>
        </w:rPr>
        <w:t>，</w:t>
      </w:r>
      <w:r w:rsidRPr="007B0BFA">
        <w:rPr>
          <w:rFonts w:ascii="仿宋_GB2312" w:eastAsia="仿宋_GB2312" w:hAnsi="FangSong" w:hint="eastAsia"/>
          <w:sz w:val="28"/>
          <w:szCs w:val="28"/>
        </w:rPr>
        <w:t>理论教育与实践培训相结合，建立授课学习、自我学习、交流学习、实</w:t>
      </w:r>
      <w:r w:rsidRPr="007B0BFA">
        <w:rPr>
          <w:rFonts w:ascii="仿宋_GB2312" w:eastAsia="仿宋_GB2312" w:hAnsi="FangSong" w:hint="eastAsia"/>
          <w:sz w:val="28"/>
          <w:szCs w:val="28"/>
        </w:rPr>
        <w:lastRenderedPageBreak/>
        <w:t>践学习四维合一的学习方式，提高学习的实效性、实用性。</w:t>
      </w:r>
    </w:p>
    <w:p w14:paraId="739CA377" w14:textId="2E01EFCE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立足学生全面发展，</w:t>
      </w:r>
      <w:r w:rsidR="00070E1B" w:rsidRPr="007B0BFA">
        <w:rPr>
          <w:rFonts w:ascii="仿宋_GB2312" w:eastAsia="仿宋_GB2312" w:hAnsi="FangSong" w:hint="eastAsia"/>
          <w:sz w:val="28"/>
          <w:szCs w:val="28"/>
        </w:rPr>
        <w:t>使新媒体素养成为新形势下青年的基本素养。</w:t>
      </w:r>
      <w:r w:rsidRPr="007B0BFA">
        <w:rPr>
          <w:rFonts w:ascii="仿宋_GB2312" w:eastAsia="仿宋_GB2312" w:hAnsi="FangSong" w:hint="eastAsia"/>
          <w:sz w:val="28"/>
          <w:szCs w:val="28"/>
        </w:rPr>
        <w:t>增强学生使命感和责任感，提高</w:t>
      </w:r>
      <w:r w:rsidR="00070E1B" w:rsidRPr="007B0BFA">
        <w:rPr>
          <w:rFonts w:ascii="仿宋_GB2312" w:eastAsia="仿宋_GB2312" w:hAnsi="FangSong" w:hint="eastAsia"/>
          <w:sz w:val="28"/>
          <w:szCs w:val="28"/>
        </w:rPr>
        <w:t>学生宣传队伍的思想信念、媒体思维、操作技术。</w:t>
      </w:r>
    </w:p>
    <w:p w14:paraId="3BC0A174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5B3803E4" w14:textId="1C196957" w:rsidR="00B661F5" w:rsidRPr="007B0BFA" w:rsidRDefault="00B661F5" w:rsidP="007B0BFA">
      <w:pPr>
        <w:spacing w:line="520" w:lineRule="exact"/>
        <w:jc w:val="lef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二、培训时间</w:t>
      </w:r>
      <w:r w:rsidR="00142FE4" w:rsidRPr="007B0BFA">
        <w:rPr>
          <w:rFonts w:ascii="仿宋_GB2312" w:eastAsia="仿宋_GB2312" w:hAnsi="FangSong" w:hint="eastAsia"/>
          <w:b/>
          <w:sz w:val="28"/>
          <w:szCs w:val="28"/>
        </w:rPr>
        <w:t>及地点</w:t>
      </w:r>
    </w:p>
    <w:p w14:paraId="0EFA1ED1" w14:textId="3AE5A144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培训时间：</w:t>
      </w:r>
      <w:r w:rsidR="00070E1B" w:rsidRPr="007B0BFA">
        <w:rPr>
          <w:rFonts w:ascii="仿宋_GB2312" w:eastAsia="仿宋_GB2312" w:hAnsi="FangSong" w:hint="eastAsia"/>
          <w:sz w:val="28"/>
          <w:szCs w:val="28"/>
        </w:rPr>
        <w:t>2016</w:t>
      </w:r>
      <w:r w:rsidRPr="007B0BFA">
        <w:rPr>
          <w:rFonts w:ascii="仿宋_GB2312" w:eastAsia="仿宋_GB2312" w:hAnsi="FangSong" w:hint="eastAsia"/>
          <w:sz w:val="28"/>
          <w:szCs w:val="28"/>
        </w:rPr>
        <w:t>年</w:t>
      </w:r>
      <w:r w:rsidR="00070E1B" w:rsidRPr="007B0BFA">
        <w:rPr>
          <w:rFonts w:ascii="仿宋_GB2312" w:eastAsia="仿宋_GB2312" w:hAnsi="FangSong" w:hint="eastAsia"/>
          <w:sz w:val="28"/>
          <w:szCs w:val="28"/>
        </w:rPr>
        <w:t>11</w:t>
      </w:r>
      <w:r w:rsidRPr="007B0BFA">
        <w:rPr>
          <w:rFonts w:ascii="仿宋_GB2312" w:eastAsia="仿宋_GB2312" w:hAnsi="FangSong" w:hint="eastAsia"/>
          <w:sz w:val="28"/>
          <w:szCs w:val="28"/>
        </w:rPr>
        <w:t>月</w:t>
      </w:r>
      <w:r w:rsidR="00070E1B" w:rsidRPr="007B0BFA">
        <w:rPr>
          <w:rFonts w:ascii="仿宋_GB2312" w:eastAsia="仿宋_GB2312" w:hAnsi="FangSong" w:hint="eastAsia"/>
          <w:sz w:val="28"/>
          <w:szCs w:val="28"/>
        </w:rPr>
        <w:t>—2017年5</w:t>
      </w:r>
      <w:r w:rsidRPr="007B0BFA">
        <w:rPr>
          <w:rFonts w:ascii="仿宋_GB2312" w:eastAsia="仿宋_GB2312" w:hAnsi="FangSong" w:hint="eastAsia"/>
          <w:sz w:val="28"/>
          <w:szCs w:val="28"/>
        </w:rPr>
        <w:t>月</w:t>
      </w:r>
    </w:p>
    <w:p w14:paraId="7A6FDF1D" w14:textId="7FE73969" w:rsidR="00142FE4" w:rsidRPr="007B0BFA" w:rsidRDefault="00142FE4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培训地点：良乡校区</w:t>
      </w:r>
    </w:p>
    <w:p w14:paraId="6C84BFD8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51C3E48B" w14:textId="77777777" w:rsidR="00B661F5" w:rsidRPr="007B0BFA" w:rsidRDefault="00B661F5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三、申请资格</w:t>
      </w:r>
    </w:p>
    <w:p w14:paraId="63238674" w14:textId="77777777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1、中共党员（含预备党员）或共青团员；</w:t>
      </w:r>
    </w:p>
    <w:p w14:paraId="64EA07CD" w14:textId="77777777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2、政治素质好，学习成绩优良，综合素质较高，培养潜力突出；</w:t>
      </w:r>
    </w:p>
    <w:p w14:paraId="013A2063" w14:textId="77777777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3、身心健康，具有良好的大局意识和奉献精神；</w:t>
      </w:r>
    </w:p>
    <w:p w14:paraId="2DF9326F" w14:textId="70FBB6D8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4、在</w:t>
      </w:r>
      <w:r w:rsidR="00424E75" w:rsidRPr="007B0BFA">
        <w:rPr>
          <w:rFonts w:ascii="仿宋_GB2312" w:eastAsia="仿宋_GB2312" w:hAnsi="FangSong" w:hint="eastAsia"/>
          <w:sz w:val="28"/>
          <w:szCs w:val="28"/>
        </w:rPr>
        <w:t>校团委，院团总支、校院级学生组织、学校重要媒体平台中担任宣传或媒体相关工作</w:t>
      </w:r>
      <w:r w:rsidRPr="007B0BFA">
        <w:rPr>
          <w:rFonts w:ascii="仿宋_GB2312" w:eastAsia="仿宋_GB2312" w:hAnsi="FangSong" w:hint="eastAsia"/>
          <w:sz w:val="28"/>
          <w:szCs w:val="28"/>
        </w:rPr>
        <w:t>且表现优异；</w:t>
      </w:r>
    </w:p>
    <w:p w14:paraId="4C109634" w14:textId="03A28212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5、</w:t>
      </w:r>
      <w:proofErr w:type="gramStart"/>
      <w:r w:rsidRPr="007B0BFA">
        <w:rPr>
          <w:rFonts w:ascii="仿宋_GB2312" w:eastAsia="仿宋_GB2312" w:hAnsi="FangSong" w:hint="eastAsia"/>
          <w:sz w:val="28"/>
          <w:szCs w:val="28"/>
        </w:rPr>
        <w:t>非毕业</w:t>
      </w:r>
      <w:proofErr w:type="gramEnd"/>
      <w:r w:rsidRPr="007B0BFA">
        <w:rPr>
          <w:rFonts w:ascii="仿宋_GB2312" w:eastAsia="仿宋_GB2312" w:hAnsi="FangSong" w:hint="eastAsia"/>
          <w:sz w:val="28"/>
          <w:szCs w:val="28"/>
        </w:rPr>
        <w:t>年级学生</w:t>
      </w:r>
      <w:r w:rsidR="00424E75" w:rsidRPr="007B0BFA">
        <w:rPr>
          <w:rFonts w:ascii="仿宋_GB2312" w:eastAsia="仿宋_GB2312" w:hAnsi="FangSong" w:hint="eastAsia"/>
          <w:sz w:val="28"/>
          <w:szCs w:val="28"/>
        </w:rPr>
        <w:t>。</w:t>
      </w:r>
    </w:p>
    <w:p w14:paraId="2F79BE42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21AA7D63" w14:textId="61C6727C" w:rsidR="00B661F5" w:rsidRPr="007B0BFA" w:rsidRDefault="009604F0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四</w:t>
      </w:r>
      <w:r w:rsidR="00B661F5" w:rsidRPr="007B0BFA">
        <w:rPr>
          <w:rFonts w:ascii="仿宋_GB2312" w:eastAsia="仿宋_GB2312" w:hAnsi="FangSong" w:hint="eastAsia"/>
          <w:b/>
          <w:sz w:val="28"/>
          <w:szCs w:val="28"/>
        </w:rPr>
        <w:t>、教学形式及内容</w:t>
      </w:r>
    </w:p>
    <w:p w14:paraId="56E4DADD" w14:textId="60F5DC45" w:rsidR="00142FE4" w:rsidRPr="007B0BFA" w:rsidRDefault="00142FE4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proofErr w:type="gramStart"/>
      <w:r w:rsidRPr="007B0BFA">
        <w:rPr>
          <w:rFonts w:ascii="仿宋_GB2312" w:eastAsia="仿宋_GB2312" w:hAnsi="FangSong" w:hint="eastAsia"/>
          <w:sz w:val="28"/>
          <w:szCs w:val="28"/>
        </w:rPr>
        <w:t>含集中</w:t>
      </w:r>
      <w:proofErr w:type="gramEnd"/>
      <w:r w:rsidRPr="007B0BFA">
        <w:rPr>
          <w:rFonts w:ascii="仿宋_GB2312" w:eastAsia="仿宋_GB2312" w:hAnsi="FangSong" w:hint="eastAsia"/>
          <w:sz w:val="28"/>
          <w:szCs w:val="28"/>
        </w:rPr>
        <w:t>讲座、技术实操培训、自主学习、分组学习、网络课程学习、外出学习实践及参观等，不少于100学时。</w:t>
      </w:r>
    </w:p>
    <w:p w14:paraId="2498F776" w14:textId="1522FAE8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1. 理论教学—</w:t>
      </w:r>
      <w:r w:rsidR="0040642D" w:rsidRPr="007B0BFA">
        <w:rPr>
          <w:rFonts w:ascii="仿宋_GB2312" w:eastAsia="仿宋_GB2312" w:hAnsi="FangSong" w:hint="eastAsia"/>
          <w:b/>
          <w:sz w:val="28"/>
          <w:szCs w:val="28"/>
        </w:rPr>
        <w:t>专家</w:t>
      </w:r>
      <w:r w:rsidRPr="007B0BFA">
        <w:rPr>
          <w:rFonts w:ascii="仿宋_GB2312" w:eastAsia="仿宋_GB2312" w:hAnsi="FangSong" w:hint="eastAsia"/>
          <w:b/>
          <w:sz w:val="28"/>
          <w:szCs w:val="28"/>
        </w:rPr>
        <w:t>授课</w:t>
      </w:r>
    </w:p>
    <w:p w14:paraId="1B5A420F" w14:textId="586CEE11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（1</w:t>
      </w:r>
      <w:r w:rsidR="0040642D" w:rsidRPr="007B0BFA">
        <w:rPr>
          <w:rFonts w:ascii="仿宋_GB2312" w:eastAsia="仿宋_GB2312" w:hAnsi="FangSong" w:hint="eastAsia"/>
          <w:sz w:val="28"/>
          <w:szCs w:val="28"/>
        </w:rPr>
        <w:t>）新形势下青年思维意识形态教育；</w:t>
      </w:r>
    </w:p>
    <w:p w14:paraId="18412DD4" w14:textId="77777777" w:rsidR="0040642D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（2）</w:t>
      </w:r>
      <w:r w:rsidR="0040642D" w:rsidRPr="007B0BFA">
        <w:rPr>
          <w:rFonts w:ascii="仿宋_GB2312" w:eastAsia="仿宋_GB2312" w:hAnsi="FangSong" w:hint="eastAsia"/>
          <w:sz w:val="28"/>
          <w:szCs w:val="28"/>
        </w:rPr>
        <w:t>新闻思维教育；</w:t>
      </w:r>
    </w:p>
    <w:p w14:paraId="657611BF" w14:textId="55E3AF12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</w:t>
      </w:r>
      <w:r w:rsidR="0040642D" w:rsidRPr="007B0BFA">
        <w:rPr>
          <w:rFonts w:ascii="仿宋_GB2312" w:eastAsia="仿宋_GB2312" w:hAnsi="FangSong" w:hint="eastAsia"/>
          <w:sz w:val="28"/>
          <w:szCs w:val="28"/>
        </w:rPr>
        <w:t>3</w:t>
      </w:r>
      <w:r w:rsidRPr="007B0BFA">
        <w:rPr>
          <w:rFonts w:ascii="仿宋_GB2312" w:eastAsia="仿宋_GB2312" w:hAnsi="FangSong" w:hint="eastAsia"/>
          <w:sz w:val="28"/>
          <w:szCs w:val="28"/>
        </w:rPr>
        <w:t>）</w:t>
      </w:r>
      <w:r w:rsidR="0040642D" w:rsidRPr="007B0BFA">
        <w:rPr>
          <w:rFonts w:ascii="仿宋_GB2312" w:eastAsia="仿宋_GB2312" w:hAnsi="FangSong" w:hint="eastAsia"/>
          <w:sz w:val="28"/>
          <w:szCs w:val="28"/>
        </w:rPr>
        <w:t>爱校荣校教育——</w:t>
      </w:r>
      <w:r w:rsidRPr="007B0BFA">
        <w:rPr>
          <w:rFonts w:ascii="仿宋_GB2312" w:eastAsia="仿宋_GB2312" w:hAnsi="FangSong" w:hint="eastAsia"/>
          <w:sz w:val="28"/>
          <w:szCs w:val="28"/>
        </w:rPr>
        <w:t>学校建设与发展：使学员了解学校的办学理念，了解学校建设发展的目标和现状，理解学校各项决策的动因，明确青年骨干要引领广大学生以实际行动支持学校各项事业的健康</w:t>
      </w:r>
      <w:r w:rsidRPr="007B0BFA">
        <w:rPr>
          <w:rFonts w:ascii="仿宋_GB2312" w:eastAsia="仿宋_GB2312" w:hAnsi="FangSong" w:hint="eastAsia"/>
          <w:sz w:val="28"/>
          <w:szCs w:val="28"/>
        </w:rPr>
        <w:lastRenderedPageBreak/>
        <w:t>发展。</w:t>
      </w:r>
    </w:p>
    <w:p w14:paraId="7D93C637" w14:textId="66D36471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 xml:space="preserve">2. </w:t>
      </w:r>
      <w:r w:rsidR="0040642D" w:rsidRPr="007B0BFA">
        <w:rPr>
          <w:rFonts w:ascii="仿宋_GB2312" w:eastAsia="仿宋_GB2312" w:hAnsi="FangSong" w:hint="eastAsia"/>
          <w:b/>
          <w:sz w:val="28"/>
          <w:szCs w:val="28"/>
        </w:rPr>
        <w:t>技术培训</w:t>
      </w:r>
      <w:proofErr w:type="gramStart"/>
      <w:r w:rsidR="00821A86" w:rsidRPr="007B0BFA">
        <w:rPr>
          <w:rFonts w:ascii="仿宋_GB2312" w:eastAsia="仿宋_GB2312" w:hAnsi="FangSong" w:hint="eastAsia"/>
          <w:b/>
          <w:sz w:val="28"/>
          <w:szCs w:val="28"/>
        </w:rPr>
        <w:t>—</w:t>
      </w:r>
      <w:r w:rsidR="009604F0" w:rsidRPr="007B0BFA">
        <w:rPr>
          <w:rFonts w:ascii="仿宋_GB2312" w:eastAsia="仿宋_GB2312" w:hAnsi="FangSong" w:hint="eastAsia"/>
          <w:b/>
          <w:sz w:val="28"/>
          <w:szCs w:val="28"/>
        </w:rPr>
        <w:t>行业</w:t>
      </w:r>
      <w:proofErr w:type="gramEnd"/>
      <w:r w:rsidR="009604F0" w:rsidRPr="007B0BFA">
        <w:rPr>
          <w:rFonts w:ascii="仿宋_GB2312" w:eastAsia="仿宋_GB2312" w:hAnsi="FangSong" w:hint="eastAsia"/>
          <w:b/>
          <w:sz w:val="28"/>
          <w:szCs w:val="28"/>
        </w:rPr>
        <w:t>经验丰富专家进行</w:t>
      </w:r>
      <w:r w:rsidR="0040642D" w:rsidRPr="007B0BFA">
        <w:rPr>
          <w:rFonts w:ascii="仿宋_GB2312" w:eastAsia="仿宋_GB2312" w:hAnsi="FangSong" w:hint="eastAsia"/>
          <w:b/>
          <w:sz w:val="28"/>
          <w:szCs w:val="28"/>
        </w:rPr>
        <w:t>媒体工作实用技术专项培训</w:t>
      </w:r>
    </w:p>
    <w:p w14:paraId="6EEB6343" w14:textId="37239A68" w:rsidR="002816CC" w:rsidRPr="007B0BFA" w:rsidRDefault="002816CC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以培训实用技术为目的，从文体撰写、摄影技巧、视频拍摄、</w:t>
      </w:r>
      <w:proofErr w:type="gramStart"/>
      <w:r w:rsidRPr="007B0BFA">
        <w:rPr>
          <w:rFonts w:ascii="仿宋_GB2312" w:eastAsia="仿宋_GB2312" w:hAnsi="FangSong" w:hint="eastAsia"/>
          <w:sz w:val="28"/>
          <w:szCs w:val="28"/>
        </w:rPr>
        <w:t>微信操作</w:t>
      </w:r>
      <w:proofErr w:type="gramEnd"/>
      <w:r w:rsidRPr="007B0BFA">
        <w:rPr>
          <w:rFonts w:ascii="仿宋_GB2312" w:eastAsia="仿宋_GB2312" w:hAnsi="FangSong" w:hint="eastAsia"/>
          <w:sz w:val="28"/>
          <w:szCs w:val="28"/>
        </w:rPr>
        <w:t>及编辑、播音技术、音视频剪辑、平面设计等多方面进行专项培训。</w:t>
      </w:r>
    </w:p>
    <w:p w14:paraId="5E8DFE80" w14:textId="25D9E73F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3. 自主教学—</w:t>
      </w:r>
      <w:r w:rsidR="002816CC" w:rsidRPr="007B0BFA">
        <w:rPr>
          <w:rFonts w:ascii="仿宋_GB2312" w:eastAsia="仿宋_GB2312" w:hAnsi="FangSong" w:hint="eastAsia"/>
          <w:b/>
          <w:sz w:val="28"/>
          <w:szCs w:val="28"/>
        </w:rPr>
        <w:t>运用多种形式，通过自主学习、分组学习完成任务</w:t>
      </w:r>
    </w:p>
    <w:p w14:paraId="086959F5" w14:textId="4B50ACFB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（1</w:t>
      </w:r>
      <w:r w:rsidR="002816CC" w:rsidRPr="007B0BFA">
        <w:rPr>
          <w:rFonts w:ascii="仿宋_GB2312" w:eastAsia="仿宋_GB2312" w:hAnsi="FangSong" w:hint="eastAsia"/>
          <w:sz w:val="28"/>
          <w:szCs w:val="28"/>
        </w:rPr>
        <w:t>）自学图书馆</w:t>
      </w:r>
      <w:r w:rsidRPr="007B0BFA">
        <w:rPr>
          <w:rFonts w:ascii="仿宋_GB2312" w:eastAsia="仿宋_GB2312" w:hAnsi="FangSong" w:hint="eastAsia"/>
          <w:sz w:val="28"/>
          <w:szCs w:val="28"/>
        </w:rPr>
        <w:t>：围绕</w:t>
      </w:r>
      <w:r w:rsidR="002816CC" w:rsidRPr="007B0BFA">
        <w:rPr>
          <w:rFonts w:ascii="仿宋_GB2312" w:eastAsia="仿宋_GB2312" w:hAnsi="FangSong" w:hint="eastAsia"/>
          <w:sz w:val="28"/>
          <w:szCs w:val="28"/>
        </w:rPr>
        <w:t>思维培养、新媒体技术等利用图书资源完成自主学习；</w:t>
      </w:r>
    </w:p>
    <w:p w14:paraId="4E567F71" w14:textId="190DF8D4" w:rsidR="002816CC" w:rsidRPr="007B0BFA" w:rsidRDefault="002816CC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（2）网络课堂：利用</w:t>
      </w:r>
      <w:r w:rsidR="002A22B1" w:rsidRPr="007B0BFA">
        <w:rPr>
          <w:rFonts w:ascii="仿宋_GB2312" w:eastAsia="仿宋_GB2312" w:hAnsi="FangSong" w:hint="eastAsia"/>
          <w:sz w:val="28"/>
          <w:szCs w:val="28"/>
        </w:rPr>
        <w:t>丰富的</w:t>
      </w:r>
      <w:r w:rsidRPr="007B0BFA">
        <w:rPr>
          <w:rFonts w:ascii="仿宋_GB2312" w:eastAsia="仿宋_GB2312" w:hAnsi="FangSong" w:hint="eastAsia"/>
          <w:sz w:val="28"/>
          <w:szCs w:val="28"/>
        </w:rPr>
        <w:t>网络资源进行</w:t>
      </w:r>
      <w:r w:rsidR="002A22B1" w:rsidRPr="007B0BFA">
        <w:rPr>
          <w:rFonts w:ascii="仿宋_GB2312" w:eastAsia="仿宋_GB2312" w:hAnsi="FangSong" w:hint="eastAsia"/>
          <w:sz w:val="28"/>
          <w:szCs w:val="28"/>
        </w:rPr>
        <w:t>并分组学习讨论；</w:t>
      </w:r>
    </w:p>
    <w:p w14:paraId="4CACBD3B" w14:textId="19CA46D2" w:rsidR="00B661F5" w:rsidRPr="007B0BFA" w:rsidRDefault="00B661F5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（</w:t>
      </w:r>
      <w:r w:rsidR="002816CC" w:rsidRPr="007B0BFA">
        <w:rPr>
          <w:rFonts w:ascii="仿宋_GB2312" w:eastAsia="仿宋_GB2312" w:hAnsi="FangSong" w:hint="eastAsia"/>
          <w:sz w:val="28"/>
          <w:szCs w:val="28"/>
        </w:rPr>
        <w:t>3）我的课堂我做主：围绕感兴趣的主题，以个人或小组为单位，通过网络学习、慕课、小组学习等形式，自主设计课程、</w:t>
      </w:r>
      <w:r w:rsidR="009604F0" w:rsidRPr="007B0BFA">
        <w:rPr>
          <w:rFonts w:ascii="仿宋_GB2312" w:eastAsia="仿宋_GB2312" w:hAnsi="FangSong" w:hint="eastAsia"/>
          <w:sz w:val="28"/>
          <w:szCs w:val="28"/>
        </w:rPr>
        <w:t>为其他学员</w:t>
      </w:r>
      <w:r w:rsidR="002816CC" w:rsidRPr="007B0BFA">
        <w:rPr>
          <w:rFonts w:ascii="仿宋_GB2312" w:eastAsia="仿宋_GB2312" w:hAnsi="FangSong" w:hint="eastAsia"/>
          <w:sz w:val="28"/>
          <w:szCs w:val="28"/>
        </w:rPr>
        <w:t>讲述一种媒体实用技术或方法。</w:t>
      </w:r>
    </w:p>
    <w:p w14:paraId="480FA9E4" w14:textId="202FB886" w:rsidR="002A22B1" w:rsidRPr="007B0BFA" w:rsidRDefault="002A22B1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4. 参观实践—外出体验教学</w:t>
      </w:r>
    </w:p>
    <w:p w14:paraId="70D499D7" w14:textId="583E426B" w:rsidR="002A22B1" w:rsidRPr="007B0BFA" w:rsidRDefault="002A22B1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通过参观团中央媒体中心、中央人民广播电台、中央电视台、高校媒体中心等单位了解媒体工作现状，学习借鉴；组织部分同学进行实习实践，体验并深入学习。</w:t>
      </w:r>
    </w:p>
    <w:p w14:paraId="319EADAE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017575D4" w14:textId="324D6266" w:rsidR="00332021" w:rsidRPr="007B0BFA" w:rsidRDefault="008368C7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五</w:t>
      </w:r>
      <w:r w:rsidR="00332021" w:rsidRPr="007B0BFA">
        <w:rPr>
          <w:rFonts w:ascii="仿宋_GB2312" w:eastAsia="仿宋_GB2312" w:hAnsi="FangSong" w:hint="eastAsia"/>
          <w:b/>
          <w:sz w:val="28"/>
          <w:szCs w:val="28"/>
        </w:rPr>
        <w:t>、名额分配</w:t>
      </w:r>
    </w:p>
    <w:p w14:paraId="0E4672C0" w14:textId="3B6ED031" w:rsidR="009604F0" w:rsidRPr="007B0BFA" w:rsidRDefault="009604F0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各相关部门、学院团总支、校级学生组织定额推荐，第一期计划招生2</w:t>
      </w:r>
      <w:r w:rsidR="00E5615C" w:rsidRPr="007B0BFA">
        <w:rPr>
          <w:rFonts w:ascii="仿宋_GB2312" w:eastAsia="仿宋_GB2312" w:hAnsi="FangSong" w:hint="eastAsia"/>
          <w:sz w:val="28"/>
          <w:szCs w:val="28"/>
        </w:rPr>
        <w:t>45</w:t>
      </w:r>
      <w:r w:rsidR="00CE6327" w:rsidRPr="007B0BFA">
        <w:rPr>
          <w:rFonts w:ascii="仿宋_GB2312" w:eastAsia="仿宋_GB2312" w:hAnsi="FangSong" w:hint="eastAsia"/>
          <w:sz w:val="28"/>
          <w:szCs w:val="28"/>
        </w:rPr>
        <w:t>名，如下表</w:t>
      </w:r>
      <w:r w:rsidRPr="007B0BFA">
        <w:rPr>
          <w:rFonts w:ascii="仿宋_GB2312" w:eastAsia="仿宋_GB2312" w:hAnsi="FangSong" w:hint="eastAsia"/>
          <w:sz w:val="28"/>
          <w:szCs w:val="28"/>
        </w:rPr>
        <w:t>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849"/>
        <w:gridCol w:w="2887"/>
        <w:gridCol w:w="847"/>
        <w:gridCol w:w="802"/>
        <w:gridCol w:w="2832"/>
        <w:gridCol w:w="850"/>
      </w:tblGrid>
      <w:tr w:rsidR="009D7DB6" w:rsidRPr="008D7173" w14:paraId="755E5287" w14:textId="77777777" w:rsidTr="007B0BFA">
        <w:trPr>
          <w:trHeight w:val="592"/>
          <w:jc w:val="center"/>
        </w:trPr>
        <w:tc>
          <w:tcPr>
            <w:tcW w:w="849" w:type="dxa"/>
            <w:vAlign w:val="center"/>
          </w:tcPr>
          <w:p w14:paraId="0B322EB3" w14:textId="0DB85AF9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序号</w:t>
            </w:r>
          </w:p>
        </w:tc>
        <w:tc>
          <w:tcPr>
            <w:tcW w:w="2887" w:type="dxa"/>
            <w:vAlign w:val="center"/>
          </w:tcPr>
          <w:p w14:paraId="1F36462C" w14:textId="0292B8A8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组织名称</w:t>
            </w:r>
          </w:p>
        </w:tc>
        <w:tc>
          <w:tcPr>
            <w:tcW w:w="847" w:type="dxa"/>
            <w:vAlign w:val="center"/>
          </w:tcPr>
          <w:p w14:paraId="002EC1DB" w14:textId="51C2BFC6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名额</w:t>
            </w:r>
          </w:p>
        </w:tc>
        <w:tc>
          <w:tcPr>
            <w:tcW w:w="802" w:type="dxa"/>
            <w:vAlign w:val="center"/>
          </w:tcPr>
          <w:p w14:paraId="1CCFA70F" w14:textId="3743F85B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序号</w:t>
            </w:r>
          </w:p>
        </w:tc>
        <w:tc>
          <w:tcPr>
            <w:tcW w:w="2832" w:type="dxa"/>
            <w:vAlign w:val="center"/>
          </w:tcPr>
          <w:p w14:paraId="65489C47" w14:textId="459B9B57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组织名称</w:t>
            </w:r>
          </w:p>
        </w:tc>
        <w:tc>
          <w:tcPr>
            <w:tcW w:w="850" w:type="dxa"/>
            <w:vAlign w:val="center"/>
          </w:tcPr>
          <w:p w14:paraId="2DA03001" w14:textId="7DA3421A" w:rsidR="00EC1BE9" w:rsidRPr="008D7173" w:rsidRDefault="00EC1BE9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名额</w:t>
            </w:r>
          </w:p>
        </w:tc>
      </w:tr>
      <w:tr w:rsidR="009D7DB6" w:rsidRPr="008D7173" w14:paraId="01DC75F1" w14:textId="77777777" w:rsidTr="007B0BFA">
        <w:trPr>
          <w:jc w:val="center"/>
        </w:trPr>
        <w:tc>
          <w:tcPr>
            <w:tcW w:w="849" w:type="dxa"/>
            <w:vAlign w:val="center"/>
          </w:tcPr>
          <w:p w14:paraId="3E90FFC7" w14:textId="7B2BD60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</w:t>
            </w:r>
          </w:p>
        </w:tc>
        <w:tc>
          <w:tcPr>
            <w:tcW w:w="2887" w:type="dxa"/>
            <w:vAlign w:val="center"/>
          </w:tcPr>
          <w:p w14:paraId="5BB13D26" w14:textId="3CA203F0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学生会</w:t>
            </w:r>
          </w:p>
        </w:tc>
        <w:tc>
          <w:tcPr>
            <w:tcW w:w="847" w:type="dxa"/>
            <w:vAlign w:val="center"/>
          </w:tcPr>
          <w:p w14:paraId="3983BC10" w14:textId="039A23C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15</w:t>
            </w:r>
          </w:p>
        </w:tc>
        <w:tc>
          <w:tcPr>
            <w:tcW w:w="802" w:type="dxa"/>
            <w:vAlign w:val="center"/>
          </w:tcPr>
          <w:p w14:paraId="0DD282D0" w14:textId="667E774F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13</w:t>
            </w:r>
          </w:p>
        </w:tc>
        <w:tc>
          <w:tcPr>
            <w:tcW w:w="2832" w:type="dxa"/>
            <w:vAlign w:val="center"/>
          </w:tcPr>
          <w:p w14:paraId="5FF12699" w14:textId="4615B92B" w:rsidR="00E5615C" w:rsidRPr="008D7173" w:rsidRDefault="009D7DB6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针灸推拿学院学生会</w:t>
            </w:r>
            <w:r w:rsidR="00E5615C"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50" w:type="dxa"/>
            <w:vAlign w:val="center"/>
          </w:tcPr>
          <w:p w14:paraId="4162AEE6" w14:textId="3F204AA1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0AD8BF06" w14:textId="77777777" w:rsidTr="007B0BFA">
        <w:trPr>
          <w:jc w:val="center"/>
        </w:trPr>
        <w:tc>
          <w:tcPr>
            <w:tcW w:w="849" w:type="dxa"/>
            <w:vAlign w:val="center"/>
          </w:tcPr>
          <w:p w14:paraId="01A53D80" w14:textId="5BBFC59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2</w:t>
            </w:r>
          </w:p>
        </w:tc>
        <w:tc>
          <w:tcPr>
            <w:tcW w:w="2887" w:type="dxa"/>
            <w:vAlign w:val="center"/>
          </w:tcPr>
          <w:p w14:paraId="3B350BA7" w14:textId="6AA51405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研究生会</w:t>
            </w:r>
          </w:p>
        </w:tc>
        <w:tc>
          <w:tcPr>
            <w:tcW w:w="847" w:type="dxa"/>
            <w:vAlign w:val="center"/>
          </w:tcPr>
          <w:p w14:paraId="7D0CE052" w14:textId="0EA99FAA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7206B501" w14:textId="54DBE52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14</w:t>
            </w:r>
          </w:p>
        </w:tc>
        <w:tc>
          <w:tcPr>
            <w:tcW w:w="2832" w:type="dxa"/>
            <w:vAlign w:val="center"/>
          </w:tcPr>
          <w:p w14:paraId="065AD417" w14:textId="4787759B" w:rsidR="00E5615C" w:rsidRPr="008D7173" w:rsidRDefault="009D7DB6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管理学院学生会</w:t>
            </w:r>
            <w:r w:rsidR="00E5615C"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50" w:type="dxa"/>
            <w:vAlign w:val="center"/>
          </w:tcPr>
          <w:p w14:paraId="6587190C" w14:textId="233F5DED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5B6808DE" w14:textId="77777777" w:rsidTr="007B0BFA">
        <w:trPr>
          <w:jc w:val="center"/>
        </w:trPr>
        <w:tc>
          <w:tcPr>
            <w:tcW w:w="849" w:type="dxa"/>
            <w:vAlign w:val="center"/>
          </w:tcPr>
          <w:p w14:paraId="3824FE9B" w14:textId="670CA22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3</w:t>
            </w:r>
          </w:p>
        </w:tc>
        <w:tc>
          <w:tcPr>
            <w:tcW w:w="2887" w:type="dxa"/>
            <w:vAlign w:val="center"/>
          </w:tcPr>
          <w:p w14:paraId="7E484756" w14:textId="5BC247E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青年传媒中心</w:t>
            </w:r>
          </w:p>
        </w:tc>
        <w:tc>
          <w:tcPr>
            <w:tcW w:w="847" w:type="dxa"/>
            <w:vAlign w:val="center"/>
          </w:tcPr>
          <w:p w14:paraId="35E5B5F0" w14:textId="474E5478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110</w:t>
            </w:r>
          </w:p>
        </w:tc>
        <w:tc>
          <w:tcPr>
            <w:tcW w:w="802" w:type="dxa"/>
            <w:vAlign w:val="center"/>
          </w:tcPr>
          <w:p w14:paraId="4881903A" w14:textId="5103212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15</w:t>
            </w:r>
          </w:p>
        </w:tc>
        <w:tc>
          <w:tcPr>
            <w:tcW w:w="2832" w:type="dxa"/>
            <w:vAlign w:val="center"/>
          </w:tcPr>
          <w:p w14:paraId="2D86EB52" w14:textId="02E96AA4" w:rsidR="00E5615C" w:rsidRPr="008D7173" w:rsidRDefault="009D7DB6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护理学院学生会</w:t>
            </w:r>
            <w:r w:rsidR="00E5615C"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50" w:type="dxa"/>
            <w:vAlign w:val="center"/>
          </w:tcPr>
          <w:p w14:paraId="2BFE71FF" w14:textId="56EF75B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1FBC7C90" w14:textId="77777777" w:rsidTr="007B0BFA">
        <w:trPr>
          <w:jc w:val="center"/>
        </w:trPr>
        <w:tc>
          <w:tcPr>
            <w:tcW w:w="849" w:type="dxa"/>
            <w:vAlign w:val="center"/>
          </w:tcPr>
          <w:p w14:paraId="4129268F" w14:textId="6AB579A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lastRenderedPageBreak/>
              <w:t>4</w:t>
            </w:r>
          </w:p>
        </w:tc>
        <w:tc>
          <w:tcPr>
            <w:tcW w:w="2887" w:type="dxa"/>
            <w:vAlign w:val="center"/>
          </w:tcPr>
          <w:p w14:paraId="62B903BB" w14:textId="5880E35F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社团联合会</w:t>
            </w:r>
          </w:p>
        </w:tc>
        <w:tc>
          <w:tcPr>
            <w:tcW w:w="847" w:type="dxa"/>
            <w:vAlign w:val="center"/>
          </w:tcPr>
          <w:p w14:paraId="6ED0F738" w14:textId="639F8FA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61A91AD3" w14:textId="3B845EAD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16</w:t>
            </w:r>
          </w:p>
        </w:tc>
        <w:tc>
          <w:tcPr>
            <w:tcW w:w="2832" w:type="dxa"/>
            <w:vAlign w:val="center"/>
          </w:tcPr>
          <w:p w14:paraId="2F76F7AE" w14:textId="3228A114" w:rsidR="00E5615C" w:rsidRPr="008D7173" w:rsidRDefault="009D7DB6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人文学院学生会</w:t>
            </w:r>
            <w:r w:rsidR="00E5615C"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50" w:type="dxa"/>
            <w:vAlign w:val="center"/>
          </w:tcPr>
          <w:p w14:paraId="02089EB0" w14:textId="50650891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7012744C" w14:textId="77777777" w:rsidTr="007B0BFA">
        <w:trPr>
          <w:jc w:val="center"/>
        </w:trPr>
        <w:tc>
          <w:tcPr>
            <w:tcW w:w="849" w:type="dxa"/>
            <w:vAlign w:val="center"/>
          </w:tcPr>
          <w:p w14:paraId="1D0363C1" w14:textId="72AD5A7F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2887" w:type="dxa"/>
            <w:vAlign w:val="center"/>
          </w:tcPr>
          <w:p w14:paraId="26169983" w14:textId="510F0FC7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岐黄志愿者理事会</w:t>
            </w:r>
          </w:p>
        </w:tc>
        <w:tc>
          <w:tcPr>
            <w:tcW w:w="847" w:type="dxa"/>
            <w:vAlign w:val="center"/>
          </w:tcPr>
          <w:p w14:paraId="4C0C0B7C" w14:textId="49DD2D5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0521662C" w14:textId="73BCFFB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17</w:t>
            </w:r>
          </w:p>
        </w:tc>
        <w:tc>
          <w:tcPr>
            <w:tcW w:w="2832" w:type="dxa"/>
            <w:vAlign w:val="center"/>
          </w:tcPr>
          <w:p w14:paraId="6D595C74" w14:textId="64BF8529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第一临床医学院学生会团总支</w:t>
            </w:r>
          </w:p>
        </w:tc>
        <w:tc>
          <w:tcPr>
            <w:tcW w:w="850" w:type="dxa"/>
            <w:vAlign w:val="center"/>
          </w:tcPr>
          <w:p w14:paraId="183CD05E" w14:textId="16E2CD0D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17B2E5F9" w14:textId="77777777" w:rsidTr="007B0BFA">
        <w:trPr>
          <w:jc w:val="center"/>
        </w:trPr>
        <w:tc>
          <w:tcPr>
            <w:tcW w:w="849" w:type="dxa"/>
            <w:vAlign w:val="center"/>
          </w:tcPr>
          <w:p w14:paraId="0F0472C3" w14:textId="7F75B1C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6</w:t>
            </w:r>
          </w:p>
        </w:tc>
        <w:tc>
          <w:tcPr>
            <w:tcW w:w="2887" w:type="dxa"/>
            <w:vAlign w:val="center"/>
          </w:tcPr>
          <w:p w14:paraId="38B34CBA" w14:textId="61D8797A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大学生科技创新与创业协会</w:t>
            </w:r>
          </w:p>
        </w:tc>
        <w:tc>
          <w:tcPr>
            <w:tcW w:w="847" w:type="dxa"/>
            <w:vAlign w:val="center"/>
          </w:tcPr>
          <w:p w14:paraId="519343A7" w14:textId="48B9341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19972D78" w14:textId="34ABA132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18</w:t>
            </w:r>
          </w:p>
        </w:tc>
        <w:tc>
          <w:tcPr>
            <w:tcW w:w="2832" w:type="dxa"/>
            <w:vAlign w:val="center"/>
          </w:tcPr>
          <w:p w14:paraId="57B8193A" w14:textId="023618B7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第二临床医学院学生会团总支</w:t>
            </w:r>
          </w:p>
        </w:tc>
        <w:tc>
          <w:tcPr>
            <w:tcW w:w="850" w:type="dxa"/>
            <w:vAlign w:val="center"/>
          </w:tcPr>
          <w:p w14:paraId="4CACAE98" w14:textId="15E11AA1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46F52E89" w14:textId="77777777" w:rsidTr="007B0BFA">
        <w:trPr>
          <w:jc w:val="center"/>
        </w:trPr>
        <w:tc>
          <w:tcPr>
            <w:tcW w:w="849" w:type="dxa"/>
            <w:vAlign w:val="center"/>
          </w:tcPr>
          <w:p w14:paraId="452D3263" w14:textId="6132BC18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7</w:t>
            </w:r>
          </w:p>
        </w:tc>
        <w:tc>
          <w:tcPr>
            <w:tcW w:w="2887" w:type="dxa"/>
            <w:vAlign w:val="center"/>
          </w:tcPr>
          <w:p w14:paraId="71F2CAE4" w14:textId="749EE6CA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艺术团</w:t>
            </w:r>
          </w:p>
        </w:tc>
        <w:tc>
          <w:tcPr>
            <w:tcW w:w="847" w:type="dxa"/>
            <w:vAlign w:val="center"/>
          </w:tcPr>
          <w:p w14:paraId="0A5E7F3F" w14:textId="0F08C1D5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66445572" w14:textId="3753C32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19</w:t>
            </w:r>
          </w:p>
        </w:tc>
        <w:tc>
          <w:tcPr>
            <w:tcW w:w="2832" w:type="dxa"/>
            <w:vAlign w:val="center"/>
          </w:tcPr>
          <w:p w14:paraId="668EF424" w14:textId="705EE1E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第三临床医学院学生会团总支</w:t>
            </w:r>
          </w:p>
        </w:tc>
        <w:tc>
          <w:tcPr>
            <w:tcW w:w="850" w:type="dxa"/>
            <w:vAlign w:val="center"/>
          </w:tcPr>
          <w:p w14:paraId="15390157" w14:textId="77C7611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6246854F" w14:textId="77777777" w:rsidTr="007B0BFA">
        <w:trPr>
          <w:jc w:val="center"/>
        </w:trPr>
        <w:tc>
          <w:tcPr>
            <w:tcW w:w="849" w:type="dxa"/>
            <w:vAlign w:val="center"/>
          </w:tcPr>
          <w:p w14:paraId="65D77387" w14:textId="7266CE97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8</w:t>
            </w:r>
          </w:p>
        </w:tc>
        <w:tc>
          <w:tcPr>
            <w:tcW w:w="2887" w:type="dxa"/>
            <w:vAlign w:val="center"/>
          </w:tcPr>
          <w:p w14:paraId="1577EE3E" w14:textId="5E00B1F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岐黄爱心社</w:t>
            </w:r>
          </w:p>
        </w:tc>
        <w:tc>
          <w:tcPr>
            <w:tcW w:w="847" w:type="dxa"/>
            <w:vAlign w:val="center"/>
          </w:tcPr>
          <w:p w14:paraId="34FB7F17" w14:textId="77645AC4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2F476288" w14:textId="237337D1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20</w:t>
            </w:r>
          </w:p>
        </w:tc>
        <w:tc>
          <w:tcPr>
            <w:tcW w:w="2832" w:type="dxa"/>
            <w:vAlign w:val="center"/>
          </w:tcPr>
          <w:p w14:paraId="609BD8B1" w14:textId="08DFE0B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学校官方</w:t>
            </w:r>
            <w:proofErr w:type="gramStart"/>
            <w:r w:rsidRPr="008D7173">
              <w:rPr>
                <w:rFonts w:ascii="仿宋_GB2312" w:eastAsia="仿宋_GB2312" w:hAnsi="FangSong" w:hint="eastAsia"/>
              </w:rPr>
              <w:t>微信团队</w:t>
            </w:r>
            <w:proofErr w:type="gramEnd"/>
          </w:p>
        </w:tc>
        <w:tc>
          <w:tcPr>
            <w:tcW w:w="850" w:type="dxa"/>
            <w:vAlign w:val="center"/>
          </w:tcPr>
          <w:p w14:paraId="55D4DD9C" w14:textId="0FBD26FA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30004DAF" w14:textId="77777777" w:rsidTr="007B0BFA">
        <w:trPr>
          <w:jc w:val="center"/>
        </w:trPr>
        <w:tc>
          <w:tcPr>
            <w:tcW w:w="849" w:type="dxa"/>
            <w:vAlign w:val="center"/>
          </w:tcPr>
          <w:p w14:paraId="0151F761" w14:textId="6D1069F1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9</w:t>
            </w:r>
          </w:p>
        </w:tc>
        <w:tc>
          <w:tcPr>
            <w:tcW w:w="2887" w:type="dxa"/>
            <w:vAlign w:val="center"/>
          </w:tcPr>
          <w:p w14:paraId="408BFDEF" w14:textId="3F930534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红十字会学生分会</w:t>
            </w:r>
          </w:p>
        </w:tc>
        <w:tc>
          <w:tcPr>
            <w:tcW w:w="847" w:type="dxa"/>
            <w:vAlign w:val="center"/>
          </w:tcPr>
          <w:p w14:paraId="55998E6B" w14:textId="063B682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7EF986F1" w14:textId="36E4779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21</w:t>
            </w:r>
          </w:p>
        </w:tc>
        <w:tc>
          <w:tcPr>
            <w:tcW w:w="2832" w:type="dxa"/>
            <w:vAlign w:val="center"/>
          </w:tcPr>
          <w:p w14:paraId="45BAD738" w14:textId="668CEB68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杏林之声</w:t>
            </w:r>
            <w:proofErr w:type="gramStart"/>
            <w:r w:rsidRPr="008D7173">
              <w:rPr>
                <w:rFonts w:ascii="仿宋_GB2312" w:eastAsia="仿宋_GB2312" w:hAnsi="FangSong" w:hint="eastAsia"/>
              </w:rPr>
              <w:t>微信团队</w:t>
            </w:r>
            <w:proofErr w:type="gramEnd"/>
          </w:p>
        </w:tc>
        <w:tc>
          <w:tcPr>
            <w:tcW w:w="850" w:type="dxa"/>
            <w:vAlign w:val="center"/>
          </w:tcPr>
          <w:p w14:paraId="2BDF4900" w14:textId="472FE38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4ECAF27C" w14:textId="77777777" w:rsidTr="007B0BFA">
        <w:trPr>
          <w:jc w:val="center"/>
        </w:trPr>
        <w:tc>
          <w:tcPr>
            <w:tcW w:w="849" w:type="dxa"/>
            <w:vAlign w:val="center"/>
          </w:tcPr>
          <w:p w14:paraId="77A92CFD" w14:textId="18CDE485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10</w:t>
            </w:r>
          </w:p>
        </w:tc>
        <w:tc>
          <w:tcPr>
            <w:tcW w:w="2887" w:type="dxa"/>
            <w:vAlign w:val="center"/>
          </w:tcPr>
          <w:p w14:paraId="302FEB82" w14:textId="72E53B43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团委各部</w:t>
            </w:r>
          </w:p>
        </w:tc>
        <w:tc>
          <w:tcPr>
            <w:tcW w:w="847" w:type="dxa"/>
            <w:vAlign w:val="center"/>
          </w:tcPr>
          <w:p w14:paraId="396AAEF9" w14:textId="22F5D82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10</w:t>
            </w:r>
          </w:p>
        </w:tc>
        <w:tc>
          <w:tcPr>
            <w:tcW w:w="802" w:type="dxa"/>
            <w:vAlign w:val="center"/>
          </w:tcPr>
          <w:p w14:paraId="4CC74AA4" w14:textId="75CC9339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22</w:t>
            </w:r>
          </w:p>
        </w:tc>
        <w:tc>
          <w:tcPr>
            <w:tcW w:w="2832" w:type="dxa"/>
            <w:vAlign w:val="center"/>
          </w:tcPr>
          <w:p w14:paraId="14875AA9" w14:textId="1338775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岐黄</w:t>
            </w:r>
            <w:proofErr w:type="gramStart"/>
            <w:r w:rsidRPr="008D7173">
              <w:rPr>
                <w:rFonts w:ascii="仿宋_GB2312" w:eastAsia="仿宋_GB2312" w:hAnsi="FangSong" w:hint="eastAsia"/>
              </w:rPr>
              <w:t>研途微信团队</w:t>
            </w:r>
            <w:proofErr w:type="gramEnd"/>
          </w:p>
        </w:tc>
        <w:tc>
          <w:tcPr>
            <w:tcW w:w="850" w:type="dxa"/>
            <w:vAlign w:val="center"/>
          </w:tcPr>
          <w:p w14:paraId="27ADBA25" w14:textId="78479235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</w:tr>
      <w:tr w:rsidR="009D7DB6" w:rsidRPr="008D7173" w14:paraId="688CFA11" w14:textId="77777777" w:rsidTr="007B0BFA">
        <w:trPr>
          <w:jc w:val="center"/>
        </w:trPr>
        <w:tc>
          <w:tcPr>
            <w:tcW w:w="849" w:type="dxa"/>
            <w:vAlign w:val="center"/>
          </w:tcPr>
          <w:p w14:paraId="19E1C925" w14:textId="0028E472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11</w:t>
            </w:r>
          </w:p>
        </w:tc>
        <w:tc>
          <w:tcPr>
            <w:tcW w:w="2887" w:type="dxa"/>
            <w:vAlign w:val="center"/>
          </w:tcPr>
          <w:p w14:paraId="05EE5EBF" w14:textId="66E8B4E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中医</w:t>
            </w:r>
            <w:r w:rsidR="009D7DB6" w:rsidRPr="008D7173">
              <w:rPr>
                <w:rFonts w:ascii="仿宋_GB2312" w:eastAsia="仿宋_GB2312" w:hAnsi="FangSong" w:hint="eastAsia"/>
              </w:rPr>
              <w:t>学院学生会</w:t>
            </w:r>
            <w:r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47" w:type="dxa"/>
            <w:vAlign w:val="center"/>
          </w:tcPr>
          <w:p w14:paraId="24B571BF" w14:textId="4EC9155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5FD9743E" w14:textId="4438FAD3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23</w:t>
            </w:r>
          </w:p>
        </w:tc>
        <w:tc>
          <w:tcPr>
            <w:tcW w:w="2832" w:type="dxa"/>
            <w:vAlign w:val="center"/>
          </w:tcPr>
          <w:p w14:paraId="344D4FC8" w14:textId="6CC0E546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岐黄青年</w:t>
            </w:r>
            <w:proofErr w:type="gramStart"/>
            <w:r w:rsidRPr="008D7173">
              <w:rPr>
                <w:rFonts w:ascii="仿宋_GB2312" w:eastAsia="仿宋_GB2312" w:hAnsi="FangSong" w:hint="eastAsia"/>
              </w:rPr>
              <w:t>汇微信团队</w:t>
            </w:r>
            <w:proofErr w:type="gramEnd"/>
          </w:p>
        </w:tc>
        <w:tc>
          <w:tcPr>
            <w:tcW w:w="850" w:type="dxa"/>
            <w:vAlign w:val="center"/>
          </w:tcPr>
          <w:p w14:paraId="14FA7CA8" w14:textId="3F28AF88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15</w:t>
            </w:r>
          </w:p>
        </w:tc>
      </w:tr>
      <w:tr w:rsidR="009D7DB6" w:rsidRPr="008D7173" w14:paraId="1C58C7F6" w14:textId="77777777" w:rsidTr="007B0BFA">
        <w:trPr>
          <w:jc w:val="center"/>
        </w:trPr>
        <w:tc>
          <w:tcPr>
            <w:tcW w:w="849" w:type="dxa"/>
            <w:vAlign w:val="center"/>
          </w:tcPr>
          <w:p w14:paraId="6C0A6E40" w14:textId="7A8C360B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12</w:t>
            </w:r>
          </w:p>
        </w:tc>
        <w:tc>
          <w:tcPr>
            <w:tcW w:w="2887" w:type="dxa"/>
            <w:vAlign w:val="center"/>
          </w:tcPr>
          <w:p w14:paraId="67348FB3" w14:textId="68C32027" w:rsidR="00E5615C" w:rsidRPr="008D7173" w:rsidRDefault="009D7DB6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中药学院学生会</w:t>
            </w:r>
            <w:r w:rsidR="00E5615C" w:rsidRPr="008D7173">
              <w:rPr>
                <w:rFonts w:ascii="仿宋_GB2312" w:eastAsia="仿宋_GB2312" w:hAnsi="FangSong" w:hint="eastAsia"/>
              </w:rPr>
              <w:t>团总支</w:t>
            </w:r>
          </w:p>
        </w:tc>
        <w:tc>
          <w:tcPr>
            <w:tcW w:w="847" w:type="dxa"/>
            <w:vAlign w:val="center"/>
          </w:tcPr>
          <w:p w14:paraId="6679A901" w14:textId="222D2835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  <w:r w:rsidRPr="008D7173">
              <w:rPr>
                <w:rFonts w:ascii="仿宋_GB2312" w:eastAsia="仿宋_GB2312" w:hAnsi="FangSong" w:hint="eastAsia"/>
              </w:rPr>
              <w:t>5</w:t>
            </w:r>
          </w:p>
        </w:tc>
        <w:tc>
          <w:tcPr>
            <w:tcW w:w="802" w:type="dxa"/>
            <w:vAlign w:val="center"/>
          </w:tcPr>
          <w:p w14:paraId="6455898A" w14:textId="04F464E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</w:p>
        </w:tc>
        <w:tc>
          <w:tcPr>
            <w:tcW w:w="2832" w:type="dxa"/>
            <w:vAlign w:val="center"/>
          </w:tcPr>
          <w:p w14:paraId="408A6ED7" w14:textId="6CB8DB8C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</w:p>
        </w:tc>
        <w:tc>
          <w:tcPr>
            <w:tcW w:w="850" w:type="dxa"/>
            <w:vAlign w:val="center"/>
          </w:tcPr>
          <w:p w14:paraId="19CB03AD" w14:textId="7659C3C9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</w:rPr>
            </w:pPr>
          </w:p>
        </w:tc>
      </w:tr>
      <w:tr w:rsidR="009D7DB6" w:rsidRPr="008D7173" w14:paraId="398F6EFD" w14:textId="77777777" w:rsidTr="007B0BFA">
        <w:trPr>
          <w:trHeight w:val="590"/>
          <w:jc w:val="center"/>
        </w:trPr>
        <w:tc>
          <w:tcPr>
            <w:tcW w:w="3736" w:type="dxa"/>
            <w:gridSpan w:val="2"/>
            <w:vAlign w:val="center"/>
          </w:tcPr>
          <w:p w14:paraId="1337ABD5" w14:textId="3C9220EE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合计</w:t>
            </w:r>
          </w:p>
        </w:tc>
        <w:tc>
          <w:tcPr>
            <w:tcW w:w="5331" w:type="dxa"/>
            <w:gridSpan w:val="4"/>
            <w:vAlign w:val="center"/>
          </w:tcPr>
          <w:p w14:paraId="04AE9B7B" w14:textId="5C59190F" w:rsidR="00E5615C" w:rsidRPr="008D7173" w:rsidRDefault="00E5615C" w:rsidP="007B0BFA">
            <w:pPr>
              <w:spacing w:line="440" w:lineRule="exact"/>
              <w:jc w:val="center"/>
              <w:rPr>
                <w:rFonts w:ascii="仿宋_GB2312" w:eastAsia="仿宋_GB2312" w:hAnsi="FangSong" w:hint="eastAsia"/>
                <w:b/>
              </w:rPr>
            </w:pPr>
            <w:r w:rsidRPr="008D7173">
              <w:rPr>
                <w:rFonts w:ascii="仿宋_GB2312" w:eastAsia="仿宋_GB2312" w:hAnsi="FangSong" w:hint="eastAsia"/>
                <w:b/>
              </w:rPr>
              <w:t>245</w:t>
            </w:r>
          </w:p>
        </w:tc>
      </w:tr>
    </w:tbl>
    <w:p w14:paraId="649D1959" w14:textId="72D1581C" w:rsidR="00332021" w:rsidRPr="007B0BFA" w:rsidRDefault="00A93992" w:rsidP="007B0BFA">
      <w:pPr>
        <w:spacing w:line="520" w:lineRule="exact"/>
        <w:jc w:val="lef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注：各单位可小于或等于以上名额</w:t>
      </w:r>
      <w:r w:rsidR="000057DD" w:rsidRPr="007B0BFA">
        <w:rPr>
          <w:rFonts w:ascii="仿宋_GB2312" w:eastAsia="仿宋_GB2312" w:hAnsi="FangSong" w:hint="eastAsia"/>
          <w:sz w:val="28"/>
          <w:szCs w:val="28"/>
        </w:rPr>
        <w:t>，不可超过名额</w:t>
      </w:r>
      <w:r w:rsidRPr="007B0BFA">
        <w:rPr>
          <w:rFonts w:ascii="仿宋_GB2312" w:eastAsia="仿宋_GB2312" w:hAnsi="FangSong" w:hint="eastAsia"/>
          <w:sz w:val="28"/>
          <w:szCs w:val="28"/>
        </w:rPr>
        <w:t>。</w:t>
      </w:r>
    </w:p>
    <w:p w14:paraId="12390C6F" w14:textId="77777777" w:rsidR="000A1B9E" w:rsidRPr="007B0BFA" w:rsidRDefault="000A1B9E" w:rsidP="007B0BFA">
      <w:pPr>
        <w:spacing w:line="520" w:lineRule="exact"/>
        <w:jc w:val="left"/>
        <w:rPr>
          <w:rFonts w:ascii="仿宋_GB2312" w:eastAsia="仿宋_GB2312" w:hAnsi="FangSong" w:hint="eastAsia"/>
          <w:sz w:val="28"/>
          <w:szCs w:val="28"/>
        </w:rPr>
      </w:pPr>
    </w:p>
    <w:p w14:paraId="1E5B78E5" w14:textId="5FD46BC2" w:rsidR="00332021" w:rsidRPr="007B0BFA" w:rsidRDefault="008368C7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六</w:t>
      </w:r>
      <w:r w:rsidR="00332021" w:rsidRPr="007B0BFA">
        <w:rPr>
          <w:rFonts w:ascii="仿宋_GB2312" w:eastAsia="仿宋_GB2312" w:hAnsi="FangSong" w:hint="eastAsia"/>
          <w:b/>
          <w:sz w:val="28"/>
          <w:szCs w:val="28"/>
        </w:rPr>
        <w:t>、课程安排</w:t>
      </w:r>
    </w:p>
    <w:tbl>
      <w:tblPr>
        <w:tblStyle w:val="a3"/>
        <w:tblW w:w="9207" w:type="dxa"/>
        <w:jc w:val="center"/>
        <w:tblLook w:val="04A0" w:firstRow="1" w:lastRow="0" w:firstColumn="1" w:lastColumn="0" w:noHBand="0" w:noVBand="1"/>
      </w:tblPr>
      <w:tblGrid>
        <w:gridCol w:w="1711"/>
        <w:gridCol w:w="1833"/>
        <w:gridCol w:w="3681"/>
        <w:gridCol w:w="1982"/>
      </w:tblGrid>
      <w:tr w:rsidR="000A33EB" w:rsidRPr="008D7173" w14:paraId="0CDB114D" w14:textId="77777777" w:rsidTr="008D7173">
        <w:trPr>
          <w:trHeight w:val="706"/>
          <w:jc w:val="center"/>
        </w:trPr>
        <w:tc>
          <w:tcPr>
            <w:tcW w:w="1711" w:type="dxa"/>
            <w:vAlign w:val="center"/>
            <w:hideMark/>
          </w:tcPr>
          <w:p w14:paraId="14E1AA86" w14:textId="7777777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时间</w:t>
            </w:r>
          </w:p>
          <w:p w14:paraId="62729BAA" w14:textId="2BB4B72D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（暂定）</w:t>
            </w:r>
          </w:p>
        </w:tc>
        <w:tc>
          <w:tcPr>
            <w:tcW w:w="1833" w:type="dxa"/>
            <w:vAlign w:val="center"/>
            <w:hideMark/>
          </w:tcPr>
          <w:p w14:paraId="435CBD48" w14:textId="7777777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地点</w:t>
            </w:r>
          </w:p>
          <w:p w14:paraId="54B58503" w14:textId="51D93561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（暂定）</w:t>
            </w:r>
          </w:p>
        </w:tc>
        <w:tc>
          <w:tcPr>
            <w:tcW w:w="3681" w:type="dxa"/>
            <w:vAlign w:val="center"/>
            <w:hideMark/>
          </w:tcPr>
          <w:p w14:paraId="52BC9995" w14:textId="7777777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1982" w:type="dxa"/>
            <w:vAlign w:val="center"/>
            <w:hideMark/>
          </w:tcPr>
          <w:p w14:paraId="52B20579" w14:textId="188D079E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主讲</w:t>
            </w:r>
            <w:r w:rsidR="0036178C"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人</w:t>
            </w:r>
          </w:p>
          <w:p w14:paraId="285CD819" w14:textId="1288DB7C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b/>
                <w:bCs/>
                <w:color w:val="000000"/>
                <w:kern w:val="0"/>
              </w:rPr>
              <w:t>（暂定）</w:t>
            </w:r>
          </w:p>
        </w:tc>
      </w:tr>
      <w:tr w:rsidR="000A33EB" w:rsidRPr="008D7173" w14:paraId="3B6FC588" w14:textId="77777777" w:rsidTr="008D7173">
        <w:trPr>
          <w:trHeight w:val="279"/>
          <w:jc w:val="center"/>
        </w:trPr>
        <w:tc>
          <w:tcPr>
            <w:tcW w:w="1711" w:type="dxa"/>
            <w:vAlign w:val="center"/>
            <w:hideMark/>
          </w:tcPr>
          <w:p w14:paraId="4EAE8139" w14:textId="6027CDD9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</w:t>
            </w:r>
          </w:p>
        </w:tc>
        <w:tc>
          <w:tcPr>
            <w:tcW w:w="1833" w:type="dxa"/>
            <w:vAlign w:val="center"/>
            <w:hideMark/>
          </w:tcPr>
          <w:p w14:paraId="17A04838" w14:textId="15E5BD96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7AFF3E05" w14:textId="02D72DF1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开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班仪式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及主题报告</w:t>
            </w:r>
          </w:p>
        </w:tc>
        <w:tc>
          <w:tcPr>
            <w:tcW w:w="1982" w:type="dxa"/>
            <w:vAlign w:val="center"/>
            <w:hideMark/>
          </w:tcPr>
          <w:p w14:paraId="2CFB3011" w14:textId="7777777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翟双庆</w:t>
            </w:r>
          </w:p>
        </w:tc>
      </w:tr>
      <w:tr w:rsidR="000A33EB" w:rsidRPr="008D7173" w14:paraId="61AF5CA6" w14:textId="77777777" w:rsidTr="008D7173">
        <w:trPr>
          <w:trHeight w:val="588"/>
          <w:jc w:val="center"/>
        </w:trPr>
        <w:tc>
          <w:tcPr>
            <w:tcW w:w="1711" w:type="dxa"/>
            <w:vAlign w:val="center"/>
            <w:hideMark/>
          </w:tcPr>
          <w:p w14:paraId="1E469D12" w14:textId="586A32D3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</w:t>
            </w:r>
          </w:p>
        </w:tc>
        <w:tc>
          <w:tcPr>
            <w:tcW w:w="1833" w:type="dxa"/>
            <w:vAlign w:val="center"/>
            <w:hideMark/>
          </w:tcPr>
          <w:p w14:paraId="16048ECA" w14:textId="7777777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良乡操场</w:t>
            </w:r>
          </w:p>
        </w:tc>
        <w:tc>
          <w:tcPr>
            <w:tcW w:w="3681" w:type="dxa"/>
            <w:vAlign w:val="center"/>
            <w:hideMark/>
          </w:tcPr>
          <w:p w14:paraId="7F92AEE8" w14:textId="097280D5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实践教学1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</w:p>
          <w:p w14:paraId="47E6874A" w14:textId="394CFC22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素质拓展</w:t>
            </w:r>
          </w:p>
        </w:tc>
        <w:tc>
          <w:tcPr>
            <w:tcW w:w="1982" w:type="dxa"/>
            <w:vAlign w:val="center"/>
            <w:hideMark/>
          </w:tcPr>
          <w:p w14:paraId="71E10CA7" w14:textId="2BAE2EA0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素质拓展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教练</w:t>
            </w:r>
          </w:p>
        </w:tc>
      </w:tr>
      <w:tr w:rsidR="000A33EB" w:rsidRPr="008D7173" w14:paraId="4D43EA07" w14:textId="77777777" w:rsidTr="008D7173">
        <w:trPr>
          <w:trHeight w:val="736"/>
          <w:jc w:val="center"/>
        </w:trPr>
        <w:tc>
          <w:tcPr>
            <w:tcW w:w="1711" w:type="dxa"/>
            <w:vAlign w:val="center"/>
            <w:hideMark/>
          </w:tcPr>
          <w:p w14:paraId="23E76121" w14:textId="7D2CA868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</w:t>
            </w:r>
          </w:p>
        </w:tc>
        <w:tc>
          <w:tcPr>
            <w:tcW w:w="1833" w:type="dxa"/>
            <w:vAlign w:val="center"/>
            <w:hideMark/>
          </w:tcPr>
          <w:p w14:paraId="7E85EC20" w14:textId="6C5992AC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7A932440" w14:textId="212E54A8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理论</w:t>
            </w:r>
            <w:r w:rsidR="00117D21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讲座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1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</w:p>
          <w:p w14:paraId="72C09037" w14:textId="5E3FD1B0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新形势下青年思维意识形态教育</w:t>
            </w:r>
          </w:p>
        </w:tc>
        <w:tc>
          <w:tcPr>
            <w:tcW w:w="1982" w:type="dxa"/>
            <w:vAlign w:val="center"/>
            <w:hideMark/>
          </w:tcPr>
          <w:p w14:paraId="60699347" w14:textId="73FE2C92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0A33EB" w:rsidRPr="008D7173" w14:paraId="037E4EE7" w14:textId="77777777" w:rsidTr="008D7173">
        <w:trPr>
          <w:trHeight w:val="378"/>
          <w:jc w:val="center"/>
        </w:trPr>
        <w:tc>
          <w:tcPr>
            <w:tcW w:w="1711" w:type="dxa"/>
            <w:vAlign w:val="center"/>
            <w:hideMark/>
          </w:tcPr>
          <w:p w14:paraId="5A1BD15D" w14:textId="3545A33B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</w:t>
            </w:r>
          </w:p>
        </w:tc>
        <w:tc>
          <w:tcPr>
            <w:tcW w:w="1833" w:type="dxa"/>
            <w:vAlign w:val="center"/>
            <w:hideMark/>
          </w:tcPr>
          <w:p w14:paraId="783BB785" w14:textId="273EC8DF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25FC683F" w14:textId="0AA96FAF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理论讲座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新闻思维教育</w:t>
            </w:r>
          </w:p>
        </w:tc>
        <w:tc>
          <w:tcPr>
            <w:tcW w:w="1982" w:type="dxa"/>
            <w:vAlign w:val="center"/>
            <w:hideMark/>
          </w:tcPr>
          <w:p w14:paraId="5F380756" w14:textId="397CC788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网易公开课讲师</w:t>
            </w:r>
          </w:p>
        </w:tc>
      </w:tr>
      <w:tr w:rsidR="000A33EB" w:rsidRPr="008D7173" w14:paraId="36592289" w14:textId="77777777" w:rsidTr="008D7173">
        <w:trPr>
          <w:trHeight w:val="731"/>
          <w:jc w:val="center"/>
        </w:trPr>
        <w:tc>
          <w:tcPr>
            <w:tcW w:w="1711" w:type="dxa"/>
            <w:vAlign w:val="center"/>
          </w:tcPr>
          <w:p w14:paraId="3C933979" w14:textId="110A058F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</w:t>
            </w:r>
          </w:p>
        </w:tc>
        <w:tc>
          <w:tcPr>
            <w:tcW w:w="1833" w:type="dxa"/>
            <w:vAlign w:val="center"/>
          </w:tcPr>
          <w:p w14:paraId="7710BDC1" w14:textId="6F2DBCD3" w:rsidR="00117D21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</w:tcPr>
          <w:p w14:paraId="584C9D68" w14:textId="5BD8B7F7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专项培训1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语言技巧</w:t>
            </w:r>
          </w:p>
        </w:tc>
        <w:tc>
          <w:tcPr>
            <w:tcW w:w="1982" w:type="dxa"/>
            <w:vAlign w:val="center"/>
          </w:tcPr>
          <w:p w14:paraId="0E3F8835" w14:textId="1515D243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北京电视台主持人王伟</w:t>
            </w:r>
          </w:p>
        </w:tc>
      </w:tr>
      <w:tr w:rsidR="000A33EB" w:rsidRPr="008D7173" w14:paraId="33339187" w14:textId="77777777" w:rsidTr="008D7173">
        <w:trPr>
          <w:trHeight w:val="424"/>
          <w:jc w:val="center"/>
        </w:trPr>
        <w:tc>
          <w:tcPr>
            <w:tcW w:w="1711" w:type="dxa"/>
            <w:vAlign w:val="center"/>
            <w:hideMark/>
          </w:tcPr>
          <w:p w14:paraId="68936E15" w14:textId="58DBC0BE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7AF30533" w14:textId="0A1658F5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581B731B" w14:textId="7B6AC50D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理论讲座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3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爱校荣校教育</w:t>
            </w:r>
          </w:p>
        </w:tc>
        <w:tc>
          <w:tcPr>
            <w:tcW w:w="1982" w:type="dxa"/>
            <w:vAlign w:val="center"/>
            <w:hideMark/>
          </w:tcPr>
          <w:p w14:paraId="301BBD22" w14:textId="36FD5F67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赵小虎</w:t>
            </w:r>
          </w:p>
        </w:tc>
      </w:tr>
      <w:tr w:rsidR="000A33EB" w:rsidRPr="008D7173" w14:paraId="18ACC438" w14:textId="77777777" w:rsidTr="008D7173">
        <w:trPr>
          <w:trHeight w:val="416"/>
          <w:jc w:val="center"/>
        </w:trPr>
        <w:tc>
          <w:tcPr>
            <w:tcW w:w="1711" w:type="dxa"/>
            <w:vAlign w:val="center"/>
            <w:hideMark/>
          </w:tcPr>
          <w:p w14:paraId="335C2167" w14:textId="4C68B7B5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707A3219" w14:textId="45D7498F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1AE0E671" w14:textId="494C169C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专项培训2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文体撰写</w:t>
            </w:r>
          </w:p>
        </w:tc>
        <w:tc>
          <w:tcPr>
            <w:tcW w:w="1982" w:type="dxa"/>
            <w:vAlign w:val="center"/>
            <w:hideMark/>
          </w:tcPr>
          <w:p w14:paraId="40F52C2E" w14:textId="4AAB863D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0A33EB" w:rsidRPr="008D7173" w14:paraId="5C1600EC" w14:textId="77777777" w:rsidTr="008D7173">
        <w:trPr>
          <w:trHeight w:val="745"/>
          <w:jc w:val="center"/>
        </w:trPr>
        <w:tc>
          <w:tcPr>
            <w:tcW w:w="1711" w:type="dxa"/>
            <w:vAlign w:val="center"/>
          </w:tcPr>
          <w:p w14:paraId="4AF67283" w14:textId="5161729A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  <w:tc>
          <w:tcPr>
            <w:tcW w:w="1833" w:type="dxa"/>
            <w:vAlign w:val="center"/>
          </w:tcPr>
          <w:p w14:paraId="6B93DD69" w14:textId="646F8E89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团中央媒体中心等</w:t>
            </w:r>
          </w:p>
        </w:tc>
        <w:tc>
          <w:tcPr>
            <w:tcW w:w="3681" w:type="dxa"/>
            <w:vAlign w:val="center"/>
          </w:tcPr>
          <w:p w14:paraId="22A1EC79" w14:textId="3E82969E" w:rsidR="00117D21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实践教学</w:t>
            </w:r>
            <w:r w:rsidR="00117D21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="00117D21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参观学习交流</w:t>
            </w:r>
          </w:p>
        </w:tc>
        <w:tc>
          <w:tcPr>
            <w:tcW w:w="1982" w:type="dxa"/>
            <w:vAlign w:val="center"/>
          </w:tcPr>
          <w:p w14:paraId="38F9A404" w14:textId="24DA72E2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王美玲</w:t>
            </w:r>
          </w:p>
        </w:tc>
      </w:tr>
      <w:tr w:rsidR="000A33EB" w:rsidRPr="008D7173" w14:paraId="704A8117" w14:textId="77777777" w:rsidTr="008D7173">
        <w:trPr>
          <w:trHeight w:val="416"/>
          <w:jc w:val="center"/>
        </w:trPr>
        <w:tc>
          <w:tcPr>
            <w:tcW w:w="1711" w:type="dxa"/>
            <w:vAlign w:val="center"/>
            <w:hideMark/>
          </w:tcPr>
          <w:p w14:paraId="46C856D4" w14:textId="2AD0FDE8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0EB7ED91" w14:textId="45DCE202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41219264" w14:textId="3F5EFF0C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培训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3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摄影技术</w:t>
            </w:r>
          </w:p>
        </w:tc>
        <w:tc>
          <w:tcPr>
            <w:tcW w:w="1982" w:type="dxa"/>
            <w:vAlign w:val="center"/>
            <w:hideMark/>
          </w:tcPr>
          <w:p w14:paraId="3FF9E171" w14:textId="0780B558" w:rsidR="0036178C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李冬</w:t>
            </w:r>
          </w:p>
        </w:tc>
      </w:tr>
      <w:tr w:rsidR="000A33EB" w:rsidRPr="008D7173" w14:paraId="356D7AFF" w14:textId="77777777" w:rsidTr="008D7173">
        <w:trPr>
          <w:trHeight w:val="416"/>
          <w:jc w:val="center"/>
        </w:trPr>
        <w:tc>
          <w:tcPr>
            <w:tcW w:w="1711" w:type="dxa"/>
            <w:vAlign w:val="center"/>
            <w:hideMark/>
          </w:tcPr>
          <w:p w14:paraId="7819ABE4" w14:textId="5CA68CAE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lastRenderedPageBreak/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0BE435E1" w14:textId="237475EE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4CF3A984" w14:textId="38D754D9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专项培训4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视频拍摄及制作</w:t>
            </w:r>
          </w:p>
        </w:tc>
        <w:tc>
          <w:tcPr>
            <w:tcW w:w="1982" w:type="dxa"/>
            <w:vAlign w:val="center"/>
            <w:hideMark/>
          </w:tcPr>
          <w:p w14:paraId="3ABB104F" w14:textId="3C9C9688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0A33EB" w:rsidRPr="008D7173" w14:paraId="330E526B" w14:textId="77777777" w:rsidTr="008D7173">
        <w:trPr>
          <w:trHeight w:val="280"/>
          <w:jc w:val="center"/>
        </w:trPr>
        <w:tc>
          <w:tcPr>
            <w:tcW w:w="1711" w:type="dxa"/>
            <w:vAlign w:val="center"/>
            <w:hideMark/>
          </w:tcPr>
          <w:p w14:paraId="636B5F4A" w14:textId="6FB4F0BE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2933840F" w14:textId="68D08B14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385DF5B0" w14:textId="61FE0778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</w:t>
            </w:r>
            <w:r w:rsidR="0036178C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培训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5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：微信编辑操作</w:t>
            </w:r>
          </w:p>
        </w:tc>
        <w:tc>
          <w:tcPr>
            <w:tcW w:w="1982" w:type="dxa"/>
            <w:vAlign w:val="center"/>
            <w:hideMark/>
          </w:tcPr>
          <w:p w14:paraId="07A72A4C" w14:textId="5E47C36F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0A33EB" w:rsidRPr="008D7173" w14:paraId="7028280D" w14:textId="77777777" w:rsidTr="008D7173">
        <w:trPr>
          <w:trHeight w:val="285"/>
          <w:jc w:val="center"/>
        </w:trPr>
        <w:tc>
          <w:tcPr>
            <w:tcW w:w="1711" w:type="dxa"/>
            <w:vAlign w:val="center"/>
            <w:hideMark/>
          </w:tcPr>
          <w:p w14:paraId="5AA846FB" w14:textId="0A29B859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2016年12月</w:t>
            </w:r>
          </w:p>
        </w:tc>
        <w:tc>
          <w:tcPr>
            <w:tcW w:w="1833" w:type="dxa"/>
            <w:vAlign w:val="center"/>
            <w:hideMark/>
          </w:tcPr>
          <w:p w14:paraId="04B803D2" w14:textId="0DF771AC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227753B3" w14:textId="4667456D" w:rsidR="00117D21" w:rsidRPr="008D7173" w:rsidRDefault="00117D21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专项培训6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="000A33EB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平面设计</w:t>
            </w:r>
          </w:p>
        </w:tc>
        <w:tc>
          <w:tcPr>
            <w:tcW w:w="1982" w:type="dxa"/>
            <w:vAlign w:val="center"/>
            <w:hideMark/>
          </w:tcPr>
          <w:p w14:paraId="56D2CDA5" w14:textId="022165F9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0A33EB" w:rsidRPr="008D7173" w14:paraId="204157A3" w14:textId="77777777" w:rsidTr="008D7173">
        <w:trPr>
          <w:trHeight w:val="744"/>
          <w:jc w:val="center"/>
        </w:trPr>
        <w:tc>
          <w:tcPr>
            <w:tcW w:w="1711" w:type="dxa"/>
            <w:vAlign w:val="center"/>
            <w:hideMark/>
          </w:tcPr>
          <w:p w14:paraId="6A51850D" w14:textId="5DAC8684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  <w:tc>
          <w:tcPr>
            <w:tcW w:w="1833" w:type="dxa"/>
            <w:vAlign w:val="center"/>
            <w:hideMark/>
          </w:tcPr>
          <w:p w14:paraId="546A4413" w14:textId="33ABB787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中央电视台或高校等</w:t>
            </w:r>
          </w:p>
        </w:tc>
        <w:tc>
          <w:tcPr>
            <w:tcW w:w="3681" w:type="dxa"/>
            <w:vAlign w:val="center"/>
            <w:hideMark/>
          </w:tcPr>
          <w:p w14:paraId="0BC26C84" w14:textId="293DD3B2" w:rsidR="00117D21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实践教学3</w:t>
            </w:r>
            <w:r w:rsid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：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参观学习交流</w:t>
            </w:r>
          </w:p>
        </w:tc>
        <w:tc>
          <w:tcPr>
            <w:tcW w:w="1982" w:type="dxa"/>
            <w:vAlign w:val="center"/>
            <w:hideMark/>
          </w:tcPr>
          <w:p w14:paraId="3CC9AEBD" w14:textId="5651C378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待定</w:t>
            </w:r>
          </w:p>
        </w:tc>
      </w:tr>
      <w:tr w:rsidR="00E157B4" w:rsidRPr="008D7173" w14:paraId="05CFE418" w14:textId="77777777" w:rsidTr="008D7173">
        <w:trPr>
          <w:trHeight w:val="771"/>
          <w:jc w:val="center"/>
        </w:trPr>
        <w:tc>
          <w:tcPr>
            <w:tcW w:w="1711" w:type="dxa"/>
            <w:vAlign w:val="center"/>
            <w:hideMark/>
          </w:tcPr>
          <w:p w14:paraId="743CC052" w14:textId="77777777" w:rsidR="00E157B4" w:rsidRPr="008D7173" w:rsidRDefault="00E157B4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2016年11月-2017年5月</w:t>
            </w:r>
          </w:p>
        </w:tc>
        <w:tc>
          <w:tcPr>
            <w:tcW w:w="1833" w:type="dxa"/>
            <w:vAlign w:val="center"/>
            <w:hideMark/>
          </w:tcPr>
          <w:p w14:paraId="59AAF982" w14:textId="77777777" w:rsidR="00E157B4" w:rsidRPr="008D7173" w:rsidRDefault="00E157B4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自主</w:t>
            </w:r>
          </w:p>
        </w:tc>
        <w:tc>
          <w:tcPr>
            <w:tcW w:w="3681" w:type="dxa"/>
            <w:vAlign w:val="center"/>
            <w:hideMark/>
          </w:tcPr>
          <w:p w14:paraId="0F32C37A" w14:textId="77777777" w:rsidR="00E157B4" w:rsidRPr="008D7173" w:rsidRDefault="00E157B4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自主学习</w:t>
            </w:r>
          </w:p>
          <w:p w14:paraId="2981CB3B" w14:textId="77777777" w:rsidR="00E157B4" w:rsidRPr="008D7173" w:rsidRDefault="00E157B4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自学图书馆及网站公开课</w:t>
            </w:r>
          </w:p>
        </w:tc>
        <w:tc>
          <w:tcPr>
            <w:tcW w:w="1982" w:type="dxa"/>
            <w:vAlign w:val="center"/>
            <w:hideMark/>
          </w:tcPr>
          <w:p w14:paraId="735E5AD7" w14:textId="77777777" w:rsidR="00E157B4" w:rsidRPr="008D7173" w:rsidRDefault="00E157B4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全体学员</w:t>
            </w:r>
          </w:p>
        </w:tc>
      </w:tr>
      <w:tr w:rsidR="000A33EB" w:rsidRPr="008D7173" w14:paraId="227B9F9E" w14:textId="77777777" w:rsidTr="008D7173">
        <w:trPr>
          <w:trHeight w:val="787"/>
          <w:jc w:val="center"/>
        </w:trPr>
        <w:tc>
          <w:tcPr>
            <w:tcW w:w="1711" w:type="dxa"/>
            <w:vAlign w:val="center"/>
          </w:tcPr>
          <w:p w14:paraId="4E7812FF" w14:textId="10842004" w:rsidR="000A33EB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2017年3-5月</w:t>
            </w:r>
          </w:p>
        </w:tc>
        <w:tc>
          <w:tcPr>
            <w:tcW w:w="1833" w:type="dxa"/>
            <w:vAlign w:val="center"/>
          </w:tcPr>
          <w:p w14:paraId="6F7D8E8F" w14:textId="37CCFBEA" w:rsidR="000A33EB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教室</w:t>
            </w:r>
          </w:p>
        </w:tc>
        <w:tc>
          <w:tcPr>
            <w:tcW w:w="3681" w:type="dxa"/>
            <w:vAlign w:val="center"/>
          </w:tcPr>
          <w:p w14:paraId="0AA5C6B5" w14:textId="77777777" w:rsidR="000A33EB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分组学习</w:t>
            </w:r>
          </w:p>
          <w:p w14:paraId="3ED3008E" w14:textId="5EC4C95A" w:rsidR="000A33EB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我的课堂我做主</w:t>
            </w:r>
          </w:p>
        </w:tc>
        <w:tc>
          <w:tcPr>
            <w:tcW w:w="1982" w:type="dxa"/>
            <w:vAlign w:val="center"/>
          </w:tcPr>
          <w:p w14:paraId="3FC9241F" w14:textId="09009309" w:rsidR="000A33EB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全体成员</w:t>
            </w:r>
          </w:p>
        </w:tc>
      </w:tr>
      <w:tr w:rsidR="000A33EB" w:rsidRPr="008D7173" w14:paraId="6C1E2042" w14:textId="77777777" w:rsidTr="008D7173">
        <w:trPr>
          <w:trHeight w:val="787"/>
          <w:jc w:val="center"/>
        </w:trPr>
        <w:tc>
          <w:tcPr>
            <w:tcW w:w="1711" w:type="dxa"/>
            <w:vAlign w:val="center"/>
            <w:hideMark/>
          </w:tcPr>
          <w:p w14:paraId="5DAEBAB3" w14:textId="755CDCC9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2017年5月</w:t>
            </w:r>
          </w:p>
        </w:tc>
        <w:tc>
          <w:tcPr>
            <w:tcW w:w="1833" w:type="dxa"/>
            <w:vAlign w:val="center"/>
            <w:hideMark/>
          </w:tcPr>
          <w:p w14:paraId="133D3CC5" w14:textId="72874694" w:rsidR="0036178C" w:rsidRPr="008D7173" w:rsidRDefault="000A33EB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良乡报告厅</w:t>
            </w:r>
          </w:p>
        </w:tc>
        <w:tc>
          <w:tcPr>
            <w:tcW w:w="3681" w:type="dxa"/>
            <w:vAlign w:val="center"/>
            <w:hideMark/>
          </w:tcPr>
          <w:p w14:paraId="2F511FF1" w14:textId="342D7F75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实践教学3：                    学习展示+</w:t>
            </w:r>
            <w:r w:rsidR="000A33EB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结</w:t>
            </w: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业</w:t>
            </w:r>
            <w:r w:rsidR="000A33EB"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仪式</w:t>
            </w:r>
          </w:p>
        </w:tc>
        <w:tc>
          <w:tcPr>
            <w:tcW w:w="1982" w:type="dxa"/>
            <w:vAlign w:val="center"/>
            <w:hideMark/>
          </w:tcPr>
          <w:p w14:paraId="56433A3D" w14:textId="0BD7C792" w:rsidR="0036178C" w:rsidRPr="008D7173" w:rsidRDefault="0036178C" w:rsidP="008D7173">
            <w:pPr>
              <w:widowControl/>
              <w:spacing w:line="400" w:lineRule="exact"/>
              <w:jc w:val="center"/>
              <w:rPr>
                <w:rFonts w:ascii="仿宋_GB2312" w:eastAsia="仿宋_GB2312" w:hAnsi="FangSong" w:cs="宋体" w:hint="eastAsia"/>
                <w:color w:val="000000"/>
                <w:kern w:val="0"/>
              </w:rPr>
            </w:pPr>
            <w:r w:rsidRPr="008D7173">
              <w:rPr>
                <w:rFonts w:ascii="仿宋_GB2312" w:eastAsia="仿宋_GB2312" w:hAnsi="FangSong" w:cs="宋体" w:hint="eastAsia"/>
                <w:color w:val="000000"/>
                <w:kern w:val="0"/>
              </w:rPr>
              <w:t>团委全体老师</w:t>
            </w:r>
          </w:p>
        </w:tc>
      </w:tr>
    </w:tbl>
    <w:p w14:paraId="297A3C24" w14:textId="72D7673A" w:rsidR="00332021" w:rsidRPr="007B0BFA" w:rsidRDefault="00117D21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注：如有变动，以实际通知为准。</w:t>
      </w:r>
    </w:p>
    <w:p w14:paraId="30399BCF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43171A2B" w14:textId="1A7E58F1" w:rsidR="002475E4" w:rsidRPr="007B0BFA" w:rsidRDefault="008368C7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七</w:t>
      </w:r>
      <w:r w:rsidR="002475E4" w:rsidRPr="007B0BFA">
        <w:rPr>
          <w:rFonts w:ascii="仿宋_GB2312" w:eastAsia="仿宋_GB2312" w:hAnsi="FangSong" w:hint="eastAsia"/>
          <w:b/>
          <w:sz w:val="28"/>
          <w:szCs w:val="28"/>
        </w:rPr>
        <w:t>、管理与考核</w:t>
      </w:r>
    </w:p>
    <w:p w14:paraId="6853AF26" w14:textId="77777777" w:rsidR="002475E4" w:rsidRPr="007B0BFA" w:rsidRDefault="002475E4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考核包括课程及实践的考勤情况、教学过程表现、任务完成情况等。成绩合格者，获得培训结业证书及实践学分，并将成为北京中医药大学优秀宣传工作者候选人；成绩优秀者，获得优秀学员称号，将推荐成为北京中医药大学优秀宣传工作者，纳入共青团系统推优入党建议名单。</w:t>
      </w:r>
    </w:p>
    <w:p w14:paraId="2D1B16A9" w14:textId="77777777" w:rsidR="000A1B9E" w:rsidRPr="007B0BFA" w:rsidRDefault="000A1B9E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</w:p>
    <w:p w14:paraId="067CCBC6" w14:textId="797346C3" w:rsidR="002475E4" w:rsidRPr="007B0BFA" w:rsidRDefault="008368C7" w:rsidP="007B0BFA">
      <w:pPr>
        <w:spacing w:line="520" w:lineRule="exact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八</w:t>
      </w:r>
      <w:r w:rsidR="002475E4" w:rsidRPr="007B0BFA">
        <w:rPr>
          <w:rFonts w:ascii="仿宋_GB2312" w:eastAsia="仿宋_GB2312" w:hAnsi="FangSong" w:hint="eastAsia"/>
          <w:b/>
          <w:sz w:val="28"/>
          <w:szCs w:val="28"/>
        </w:rPr>
        <w:t>、报名事宜</w:t>
      </w:r>
    </w:p>
    <w:p w14:paraId="29F87AED" w14:textId="77777777" w:rsidR="008368C7" w:rsidRPr="007B0BFA" w:rsidRDefault="002475E4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>1、报名方式：</w:t>
      </w:r>
    </w:p>
    <w:p w14:paraId="7CA2158F" w14:textId="6BFD18E2" w:rsidR="002475E4" w:rsidRPr="007B0BFA" w:rsidRDefault="008368C7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请各单位经选拔推荐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，于2016年11月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4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日2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0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：00前将报名表（附件1）以学院或学生组织为单位发至</w:t>
      </w:r>
      <w:r w:rsidRPr="007B0BFA">
        <w:rPr>
          <w:rFonts w:ascii="仿宋_GB2312" w:eastAsia="仿宋_GB2312" w:hAnsi="FangSong" w:hint="eastAsia"/>
          <w:sz w:val="28"/>
          <w:szCs w:val="28"/>
        </w:rPr>
        <w:t>青年传媒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 xml:space="preserve">学院邮箱。 </w:t>
      </w:r>
    </w:p>
    <w:p w14:paraId="7209073E" w14:textId="77777777" w:rsidR="008368C7" w:rsidRPr="007B0BFA" w:rsidRDefault="002475E4" w:rsidP="007B0BFA">
      <w:pPr>
        <w:spacing w:line="520" w:lineRule="exact"/>
        <w:ind w:firstLine="480"/>
        <w:rPr>
          <w:rFonts w:ascii="仿宋_GB2312" w:eastAsia="仿宋_GB2312" w:hAnsi="FangSong" w:hint="eastAsia"/>
          <w:b/>
          <w:sz w:val="28"/>
          <w:szCs w:val="28"/>
        </w:rPr>
      </w:pPr>
      <w:r w:rsidRPr="007B0BFA">
        <w:rPr>
          <w:rFonts w:ascii="仿宋_GB2312" w:eastAsia="仿宋_GB2312" w:hAnsi="FangSong" w:hint="eastAsia"/>
          <w:b/>
          <w:sz w:val="28"/>
          <w:szCs w:val="28"/>
        </w:rPr>
        <w:t xml:space="preserve">2、邮件及文件命名: </w:t>
      </w:r>
    </w:p>
    <w:p w14:paraId="44B4656F" w14:textId="04676DE9" w:rsidR="002475E4" w:rsidRPr="007B0BFA" w:rsidRDefault="009D7DB6" w:rsidP="007B0BFA">
      <w:pPr>
        <w:spacing w:line="520" w:lineRule="exact"/>
        <w:ind w:firstLine="480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【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单位名称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———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北京中医药大学首期新媒体学院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招生</w:t>
      </w:r>
      <w:r w:rsidR="002475E4" w:rsidRPr="007B0BFA">
        <w:rPr>
          <w:rFonts w:ascii="仿宋_GB2312" w:eastAsia="仿宋_GB2312" w:hAnsi="FangSong" w:hint="eastAsia"/>
          <w:sz w:val="28"/>
          <w:szCs w:val="28"/>
        </w:rPr>
        <w:t>报名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表</w:t>
      </w:r>
      <w:r w:rsidRPr="007B0BFA">
        <w:rPr>
          <w:rFonts w:ascii="仿宋_GB2312" w:eastAsia="仿宋_GB2312" w:hAnsi="FangSong" w:hint="eastAsia"/>
          <w:sz w:val="28"/>
          <w:szCs w:val="28"/>
        </w:rPr>
        <w:t>】</w:t>
      </w:r>
    </w:p>
    <w:p w14:paraId="6B77CA11" w14:textId="77777777" w:rsidR="00990420" w:rsidRPr="007B0BFA" w:rsidRDefault="00990420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</w:p>
    <w:p w14:paraId="5954A9C3" w14:textId="10E597E4" w:rsidR="00B661F5" w:rsidRPr="007B0BFA" w:rsidRDefault="00B661F5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 xml:space="preserve">联 系 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>人：刘冠华</w:t>
      </w:r>
      <w:r w:rsidR="007B0BFA">
        <w:rPr>
          <w:rFonts w:ascii="仿宋_GB2312" w:eastAsia="仿宋_GB2312" w:hAnsi="FangSong" w:hint="eastAsia"/>
          <w:sz w:val="28"/>
          <w:szCs w:val="28"/>
        </w:rPr>
        <w:t xml:space="preserve"> 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 xml:space="preserve"> 张</w:t>
      </w:r>
      <w:r w:rsidR="00800929" w:rsidRPr="007B0BFA">
        <w:rPr>
          <w:rFonts w:ascii="仿宋_GB2312" w:eastAsia="仿宋_GB2312" w:hAnsi="FangSong" w:hint="eastAsia"/>
          <w:sz w:val="28"/>
          <w:szCs w:val="28"/>
        </w:rPr>
        <w:t xml:space="preserve">  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 xml:space="preserve">航 </w:t>
      </w:r>
      <w:r w:rsidR="007B0BFA">
        <w:rPr>
          <w:rFonts w:ascii="仿宋_GB2312" w:eastAsia="仿宋_GB2312" w:hAnsi="FangSong"/>
          <w:sz w:val="28"/>
          <w:szCs w:val="28"/>
        </w:rPr>
        <w:t xml:space="preserve"> 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>郭雅茹</w:t>
      </w:r>
      <w:r w:rsidR="007B0BFA">
        <w:rPr>
          <w:rFonts w:ascii="仿宋_GB2312" w:eastAsia="仿宋_GB2312" w:hAnsi="FangSong" w:hint="eastAsia"/>
          <w:sz w:val="28"/>
          <w:szCs w:val="28"/>
        </w:rPr>
        <w:t xml:space="preserve"> 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 xml:space="preserve"> 王美玲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老师</w:t>
      </w:r>
      <w:r w:rsidRPr="007B0BFA">
        <w:rPr>
          <w:rFonts w:ascii="仿宋_GB2312" w:eastAsia="仿宋_GB2312" w:hAnsi="FangSong" w:hint="eastAsia"/>
          <w:sz w:val="28"/>
          <w:szCs w:val="28"/>
        </w:rPr>
        <w:t xml:space="preserve"> </w:t>
      </w:r>
    </w:p>
    <w:p w14:paraId="03B2E143" w14:textId="60D41459" w:rsidR="00800929" w:rsidRPr="007B0BFA" w:rsidRDefault="00B661F5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联系电话：</w:t>
      </w:r>
      <w:r w:rsidR="00E41DDC" w:rsidRPr="007B0BFA">
        <w:rPr>
          <w:rFonts w:ascii="仿宋_GB2312" w:eastAsia="仿宋_GB2312" w:hAnsi="FangSong" w:hint="eastAsia"/>
          <w:sz w:val="28"/>
          <w:szCs w:val="28"/>
        </w:rPr>
        <w:t>15210101297</w:t>
      </w:r>
      <w:r w:rsidR="007B0BFA">
        <w:rPr>
          <w:rFonts w:ascii="仿宋_GB2312" w:eastAsia="仿宋_GB2312" w:hAnsi="FangSong"/>
          <w:sz w:val="28"/>
          <w:szCs w:val="28"/>
        </w:rPr>
        <w:t xml:space="preserve"> </w:t>
      </w:r>
      <w:r w:rsidR="00E41DDC" w:rsidRPr="007B0BFA">
        <w:rPr>
          <w:rFonts w:ascii="仿宋_GB2312" w:eastAsia="仿宋_GB2312" w:hAnsi="FangSong" w:hint="eastAsia"/>
          <w:sz w:val="28"/>
          <w:szCs w:val="28"/>
        </w:rPr>
        <w:t xml:space="preserve">  15895189913 </w:t>
      </w:r>
      <w:r w:rsidR="007B0BFA">
        <w:rPr>
          <w:rFonts w:ascii="仿宋_GB2312" w:eastAsia="仿宋_GB2312" w:hAnsi="FangSong"/>
          <w:sz w:val="28"/>
          <w:szCs w:val="28"/>
        </w:rPr>
        <w:t xml:space="preserve"> </w:t>
      </w:r>
      <w:r w:rsidR="00E41DDC" w:rsidRPr="007B0BFA">
        <w:rPr>
          <w:rFonts w:ascii="仿宋_GB2312" w:eastAsia="仿宋_GB2312" w:hAnsi="FangSong" w:hint="eastAsia"/>
          <w:sz w:val="28"/>
          <w:szCs w:val="28"/>
        </w:rPr>
        <w:t xml:space="preserve"> </w:t>
      </w:r>
      <w:r w:rsidRPr="007B0BFA">
        <w:rPr>
          <w:rFonts w:ascii="仿宋_GB2312" w:eastAsia="仿宋_GB2312" w:hAnsi="FangSong" w:hint="eastAsia"/>
          <w:sz w:val="28"/>
          <w:szCs w:val="28"/>
        </w:rPr>
        <w:t>13121953841</w:t>
      </w:r>
    </w:p>
    <w:p w14:paraId="704EE95D" w14:textId="463BC741" w:rsidR="00332021" w:rsidRDefault="00B661F5" w:rsidP="007B0BFA">
      <w:pPr>
        <w:spacing w:line="520" w:lineRule="exact"/>
        <w:rPr>
          <w:rFonts w:ascii="仿宋_GB2312" w:eastAsia="仿宋_GB2312" w:hAnsi="FangSong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lastRenderedPageBreak/>
        <w:t>电子邮箱：</w:t>
      </w:r>
      <w:hyperlink r:id="rId6" w:history="1">
        <w:r w:rsidR="007B0BFA" w:rsidRPr="00233F9A">
          <w:rPr>
            <w:rStyle w:val="a5"/>
            <w:rFonts w:ascii="仿宋_GB2312" w:eastAsia="仿宋_GB2312" w:hAnsi="FangSong" w:hint="eastAsia"/>
            <w:sz w:val="28"/>
            <w:szCs w:val="28"/>
          </w:rPr>
          <w:t>bucmnewmedia@163.com</w:t>
        </w:r>
      </w:hyperlink>
    </w:p>
    <w:p w14:paraId="431D7BD0" w14:textId="77777777" w:rsidR="007B0BFA" w:rsidRPr="007B0BFA" w:rsidRDefault="007B0BFA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</w:p>
    <w:p w14:paraId="2678ADBF" w14:textId="3404E0B9" w:rsidR="00B661F5" w:rsidRPr="007B0BFA" w:rsidRDefault="00B661F5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附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 xml:space="preserve">   </w:t>
      </w:r>
      <w:r w:rsidRPr="007B0BFA">
        <w:rPr>
          <w:rFonts w:ascii="仿宋_GB2312" w:eastAsia="仿宋_GB2312" w:hAnsi="FangSong" w:hint="eastAsia"/>
          <w:sz w:val="28"/>
          <w:szCs w:val="28"/>
        </w:rPr>
        <w:t>件</w:t>
      </w:r>
      <w:r w:rsidR="00990420" w:rsidRPr="007B0BFA">
        <w:rPr>
          <w:rFonts w:ascii="仿宋_GB2312" w:eastAsia="仿宋_GB2312" w:hAnsi="FangSong" w:hint="eastAsia"/>
          <w:sz w:val="28"/>
          <w:szCs w:val="28"/>
        </w:rPr>
        <w:t>1：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共青团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>北京中医药大学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委员会青年传媒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>学院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首期培训班</w:t>
      </w:r>
      <w:r w:rsidR="00927679" w:rsidRPr="007B0BFA">
        <w:rPr>
          <w:rFonts w:ascii="仿宋_GB2312" w:eastAsia="仿宋_GB2312" w:hAnsi="FangSong" w:hint="eastAsia"/>
          <w:sz w:val="28"/>
          <w:szCs w:val="28"/>
        </w:rPr>
        <w:t>招生</w:t>
      </w:r>
      <w:r w:rsidRPr="007B0BFA">
        <w:rPr>
          <w:rFonts w:ascii="仿宋_GB2312" w:eastAsia="仿宋_GB2312" w:hAnsi="FangSong" w:hint="eastAsia"/>
          <w:sz w:val="28"/>
          <w:szCs w:val="28"/>
        </w:rPr>
        <w:t>报名表</w:t>
      </w:r>
    </w:p>
    <w:p w14:paraId="663AC6CB" w14:textId="77777777" w:rsidR="004A7258" w:rsidRPr="007B0BFA" w:rsidRDefault="004A7258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</w:p>
    <w:p w14:paraId="3A2DDD18" w14:textId="77777777" w:rsidR="00990420" w:rsidRPr="007B0BFA" w:rsidRDefault="00990420" w:rsidP="007B0BFA">
      <w:pPr>
        <w:spacing w:line="520" w:lineRule="exact"/>
        <w:rPr>
          <w:rFonts w:ascii="仿宋_GB2312" w:eastAsia="仿宋_GB2312" w:hAnsi="FangSong" w:hint="eastAsia"/>
          <w:sz w:val="28"/>
          <w:szCs w:val="28"/>
        </w:rPr>
      </w:pPr>
    </w:p>
    <w:p w14:paraId="166AE3C5" w14:textId="34A5322D" w:rsidR="00D335FB" w:rsidRPr="007B0BFA" w:rsidRDefault="00D335FB" w:rsidP="007B0BFA">
      <w:pPr>
        <w:spacing w:line="520" w:lineRule="exact"/>
        <w:ind w:firstLine="480"/>
        <w:jc w:val="righ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北京中医药大学青年传媒中心（学生网络广播电视台）</w:t>
      </w:r>
    </w:p>
    <w:p w14:paraId="105F47B6" w14:textId="49ABA87C" w:rsidR="00D335FB" w:rsidRPr="007B0BFA" w:rsidRDefault="00D335FB" w:rsidP="007B0BFA">
      <w:pPr>
        <w:spacing w:line="520" w:lineRule="exact"/>
        <w:ind w:firstLine="480"/>
        <w:jc w:val="righ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>共青团北京中医药大学委员会</w:t>
      </w:r>
      <w:bookmarkStart w:id="0" w:name="_GoBack"/>
      <w:bookmarkEnd w:id="0"/>
    </w:p>
    <w:p w14:paraId="37EFA440" w14:textId="3351BAB4" w:rsidR="007F0E0A" w:rsidRPr="007B0BFA" w:rsidRDefault="00B661F5" w:rsidP="007B0BFA">
      <w:pPr>
        <w:spacing w:line="520" w:lineRule="exact"/>
        <w:ind w:firstLine="480"/>
        <w:jc w:val="right"/>
        <w:rPr>
          <w:rFonts w:ascii="仿宋_GB2312" w:eastAsia="仿宋_GB2312" w:hAnsi="FangSong" w:hint="eastAsia"/>
          <w:sz w:val="28"/>
          <w:szCs w:val="28"/>
        </w:rPr>
      </w:pPr>
      <w:r w:rsidRPr="007B0BFA">
        <w:rPr>
          <w:rFonts w:ascii="仿宋_GB2312" w:eastAsia="仿宋_GB2312" w:hAnsi="FangSong" w:hint="eastAsia"/>
          <w:sz w:val="28"/>
          <w:szCs w:val="28"/>
        </w:rPr>
        <w:tab/>
        <w:t>201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6</w:t>
      </w:r>
      <w:r w:rsidRPr="007B0BFA">
        <w:rPr>
          <w:rFonts w:ascii="仿宋_GB2312" w:eastAsia="仿宋_GB2312" w:hAnsi="FangSong" w:hint="eastAsia"/>
          <w:sz w:val="28"/>
          <w:szCs w:val="28"/>
        </w:rPr>
        <w:t>年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10</w:t>
      </w:r>
      <w:r w:rsidRPr="007B0BFA">
        <w:rPr>
          <w:rFonts w:ascii="仿宋_GB2312" w:eastAsia="仿宋_GB2312" w:hAnsi="FangSong" w:hint="eastAsia"/>
          <w:sz w:val="28"/>
          <w:szCs w:val="28"/>
        </w:rPr>
        <w:t>月</w:t>
      </w:r>
      <w:r w:rsidR="000A33EB" w:rsidRPr="007B0BFA">
        <w:rPr>
          <w:rFonts w:ascii="仿宋_GB2312" w:eastAsia="仿宋_GB2312" w:hAnsi="FangSong" w:hint="eastAsia"/>
          <w:sz w:val="28"/>
          <w:szCs w:val="28"/>
        </w:rPr>
        <w:t>28</w:t>
      </w:r>
      <w:r w:rsidRPr="007B0BFA">
        <w:rPr>
          <w:rFonts w:ascii="仿宋_GB2312" w:eastAsia="仿宋_GB2312" w:hAnsi="FangSong" w:hint="eastAsia"/>
          <w:sz w:val="28"/>
          <w:szCs w:val="28"/>
        </w:rPr>
        <w:t>日</w:t>
      </w:r>
      <w:r w:rsidR="00D335FB" w:rsidRPr="007B0BFA">
        <w:rPr>
          <w:rFonts w:ascii="仿宋_GB2312" w:eastAsia="仿宋_GB2312" w:hAnsi="FangSong" w:hint="eastAsia"/>
          <w:sz w:val="28"/>
          <w:szCs w:val="28"/>
        </w:rPr>
        <w:t xml:space="preserve">  </w:t>
      </w:r>
      <w:r w:rsidRPr="007B0BFA">
        <w:rPr>
          <w:rFonts w:ascii="仿宋_GB2312" w:eastAsia="仿宋_GB2312" w:hAnsi="FangSong" w:hint="eastAsia"/>
          <w:sz w:val="28"/>
          <w:szCs w:val="28"/>
        </w:rPr>
        <w:tab/>
      </w:r>
    </w:p>
    <w:sectPr w:rsidR="007F0E0A" w:rsidRPr="007B0BFA" w:rsidSect="002B32BF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0DE7" w14:textId="77777777" w:rsidR="00F24E61" w:rsidRDefault="00F24E61" w:rsidP="008D7173">
      <w:r>
        <w:separator/>
      </w:r>
    </w:p>
  </w:endnote>
  <w:endnote w:type="continuationSeparator" w:id="0">
    <w:p w14:paraId="2E8DC62F" w14:textId="77777777" w:rsidR="00F24E61" w:rsidRDefault="00F24E61" w:rsidP="008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DE574" w14:textId="77777777" w:rsidR="00F24E61" w:rsidRDefault="00F24E61" w:rsidP="008D7173">
      <w:r>
        <w:separator/>
      </w:r>
    </w:p>
  </w:footnote>
  <w:footnote w:type="continuationSeparator" w:id="0">
    <w:p w14:paraId="1D80C4C8" w14:textId="77777777" w:rsidR="00F24E61" w:rsidRDefault="00F24E61" w:rsidP="008D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4"/>
    <w:rsid w:val="000057DD"/>
    <w:rsid w:val="00012FC0"/>
    <w:rsid w:val="000540A5"/>
    <w:rsid w:val="00070E1B"/>
    <w:rsid w:val="000A1B9E"/>
    <w:rsid w:val="000A33EB"/>
    <w:rsid w:val="000B6E2E"/>
    <w:rsid w:val="00117D21"/>
    <w:rsid w:val="00124622"/>
    <w:rsid w:val="00142FE4"/>
    <w:rsid w:val="001A713F"/>
    <w:rsid w:val="001E4628"/>
    <w:rsid w:val="00214C52"/>
    <w:rsid w:val="00247021"/>
    <w:rsid w:val="002475E4"/>
    <w:rsid w:val="0025040D"/>
    <w:rsid w:val="002816CC"/>
    <w:rsid w:val="002A22B1"/>
    <w:rsid w:val="002B32BF"/>
    <w:rsid w:val="002E002B"/>
    <w:rsid w:val="00301AFB"/>
    <w:rsid w:val="003073D8"/>
    <w:rsid w:val="00327240"/>
    <w:rsid w:val="00332021"/>
    <w:rsid w:val="00343A2C"/>
    <w:rsid w:val="0036178C"/>
    <w:rsid w:val="003A397D"/>
    <w:rsid w:val="003E2C7C"/>
    <w:rsid w:val="0040642D"/>
    <w:rsid w:val="004141AA"/>
    <w:rsid w:val="00424E75"/>
    <w:rsid w:val="004A7258"/>
    <w:rsid w:val="004C5390"/>
    <w:rsid w:val="004E1B1D"/>
    <w:rsid w:val="005C2B8D"/>
    <w:rsid w:val="00666D64"/>
    <w:rsid w:val="00692DEC"/>
    <w:rsid w:val="006B1001"/>
    <w:rsid w:val="007507FC"/>
    <w:rsid w:val="0075111D"/>
    <w:rsid w:val="007948E7"/>
    <w:rsid w:val="007B0BFA"/>
    <w:rsid w:val="007F0E0A"/>
    <w:rsid w:val="007F1EB2"/>
    <w:rsid w:val="00800929"/>
    <w:rsid w:val="00821A86"/>
    <w:rsid w:val="008368C7"/>
    <w:rsid w:val="008423A4"/>
    <w:rsid w:val="00885517"/>
    <w:rsid w:val="008D4C9A"/>
    <w:rsid w:val="008D7173"/>
    <w:rsid w:val="008E06A9"/>
    <w:rsid w:val="008F0CFE"/>
    <w:rsid w:val="00927679"/>
    <w:rsid w:val="009604F0"/>
    <w:rsid w:val="00990420"/>
    <w:rsid w:val="009D7DB6"/>
    <w:rsid w:val="00A34D45"/>
    <w:rsid w:val="00A66732"/>
    <w:rsid w:val="00A93992"/>
    <w:rsid w:val="00AC6176"/>
    <w:rsid w:val="00AD31E9"/>
    <w:rsid w:val="00AE2F47"/>
    <w:rsid w:val="00B270FD"/>
    <w:rsid w:val="00B429EB"/>
    <w:rsid w:val="00B61DAF"/>
    <w:rsid w:val="00B661F5"/>
    <w:rsid w:val="00BB31A6"/>
    <w:rsid w:val="00BE668C"/>
    <w:rsid w:val="00C146B4"/>
    <w:rsid w:val="00C57276"/>
    <w:rsid w:val="00C8718D"/>
    <w:rsid w:val="00C875EA"/>
    <w:rsid w:val="00C8799F"/>
    <w:rsid w:val="00CB2092"/>
    <w:rsid w:val="00CC5938"/>
    <w:rsid w:val="00CD72F6"/>
    <w:rsid w:val="00CE45E4"/>
    <w:rsid w:val="00CE6327"/>
    <w:rsid w:val="00D32737"/>
    <w:rsid w:val="00D335FB"/>
    <w:rsid w:val="00D62219"/>
    <w:rsid w:val="00DA08B8"/>
    <w:rsid w:val="00DA5F33"/>
    <w:rsid w:val="00DD1548"/>
    <w:rsid w:val="00DE38EB"/>
    <w:rsid w:val="00DE3EEE"/>
    <w:rsid w:val="00E10100"/>
    <w:rsid w:val="00E157B4"/>
    <w:rsid w:val="00E1689C"/>
    <w:rsid w:val="00E30A9D"/>
    <w:rsid w:val="00E41DDC"/>
    <w:rsid w:val="00E5615C"/>
    <w:rsid w:val="00E57714"/>
    <w:rsid w:val="00E6353B"/>
    <w:rsid w:val="00EA14F0"/>
    <w:rsid w:val="00EA5D3D"/>
    <w:rsid w:val="00EC0294"/>
    <w:rsid w:val="00EC1BE9"/>
    <w:rsid w:val="00EC4B98"/>
    <w:rsid w:val="00F24E61"/>
    <w:rsid w:val="00F509EC"/>
    <w:rsid w:val="00F83DB9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9CD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A7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713F"/>
    <w:rPr>
      <w:sz w:val="18"/>
      <w:szCs w:val="18"/>
    </w:rPr>
  </w:style>
  <w:style w:type="character" w:styleId="a5">
    <w:name w:val="Hyperlink"/>
    <w:basedOn w:val="a0"/>
    <w:uiPriority w:val="99"/>
    <w:unhideWhenUsed/>
    <w:rsid w:val="007B0BFA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D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717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7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7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mnewmedia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wangml1203@163.com</dc:creator>
  <cp:keywords/>
  <dc:description/>
  <cp:lastModifiedBy>张丽璇</cp:lastModifiedBy>
  <cp:revision>140</cp:revision>
  <cp:lastPrinted>2016-10-27T05:40:00Z</cp:lastPrinted>
  <dcterms:created xsi:type="dcterms:W3CDTF">2016-10-09T01:09:00Z</dcterms:created>
  <dcterms:modified xsi:type="dcterms:W3CDTF">2016-10-27T05:58:00Z</dcterms:modified>
</cp:coreProperties>
</file>